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A746" w14:textId="77777777" w:rsidR="00D72BA5" w:rsidRPr="00801F2A" w:rsidRDefault="00D72BA5">
      <w:pPr>
        <w:pStyle w:val="FooterFirst"/>
        <w:keepLines w:val="0"/>
        <w:tabs>
          <w:tab w:val="clear" w:pos="4320"/>
        </w:tabs>
        <w:jc w:val="right"/>
        <w:rPr>
          <w:lang w:val="en-US"/>
        </w:rPr>
      </w:pPr>
    </w:p>
    <w:p w14:paraId="6A12F11C" w14:textId="77777777" w:rsidR="00D72BA5" w:rsidRDefault="00FA5C39">
      <w:pPr>
        <w:pStyle w:val="FooterFirst"/>
        <w:keepLines w:val="0"/>
        <w:tabs>
          <w:tab w:val="clear" w:pos="4320"/>
        </w:tabs>
        <w:rPr>
          <w:rFonts w:ascii="Arial" w:hAnsi="Arial"/>
        </w:rPr>
      </w:pPr>
      <w:r>
        <w:rPr>
          <w:noProof/>
          <w:lang w:eastAsia="zh-CN"/>
        </w:rPr>
        <w:pict w14:anchorId="60158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pt;height:161pt;visibility:visible">
            <v:imagedata r:id="rId8" o:title="VistAWhite"/>
          </v:shape>
        </w:pict>
      </w:r>
    </w:p>
    <w:p w14:paraId="73B8B75B" w14:textId="77777777" w:rsidR="00D72BA5" w:rsidRDefault="00D72BA5"/>
    <w:p w14:paraId="105F0563" w14:textId="77777777" w:rsidR="00D72BA5" w:rsidRDefault="00D72BA5" w:rsidP="001963AD">
      <w:pPr>
        <w:pStyle w:val="Helvetica"/>
        <w:spacing w:line="216" w:lineRule="auto"/>
        <w:rPr>
          <w:rFonts w:ascii="Arial" w:hAnsi="Arial"/>
          <w:b/>
          <w:sz w:val="48"/>
        </w:rPr>
      </w:pPr>
    </w:p>
    <w:p w14:paraId="285E6D06" w14:textId="77777777" w:rsidR="00D72BA5" w:rsidRDefault="00D72BA5"/>
    <w:p w14:paraId="498952A6" w14:textId="77777777" w:rsidR="00D72BA5" w:rsidRDefault="00D72BA5"/>
    <w:p w14:paraId="3434917B" w14:textId="77777777" w:rsidR="004C5ADD" w:rsidRDefault="004C5ADD" w:rsidP="00040C26">
      <w:pPr>
        <w:pStyle w:val="PartTitle"/>
        <w:spacing w:before="0" w:after="0"/>
        <w:rPr>
          <w:kern w:val="0"/>
        </w:rPr>
      </w:pPr>
    </w:p>
    <w:p w14:paraId="5FBDFA17" w14:textId="3F5C7A07" w:rsidR="00040C26" w:rsidRDefault="00191511" w:rsidP="00040C26">
      <w:pPr>
        <w:pStyle w:val="PartTitle"/>
        <w:spacing w:before="0" w:after="0"/>
        <w:rPr>
          <w:kern w:val="0"/>
        </w:rPr>
      </w:pPr>
      <w:r>
        <w:rPr>
          <w:kern w:val="0"/>
        </w:rPr>
        <w:t>Teratogenic Medication Reminder Order Check Update</w:t>
      </w:r>
      <w:r w:rsidR="00FA5C39">
        <w:rPr>
          <w:kern w:val="0"/>
        </w:rPr>
        <w:t xml:space="preserve"> </w:t>
      </w:r>
    </w:p>
    <w:p w14:paraId="16303F77" w14:textId="77777777" w:rsidR="00D72BA5" w:rsidRDefault="00D72BA5"/>
    <w:p w14:paraId="53FF7C6A" w14:textId="77777777" w:rsidR="004C5ADD" w:rsidRDefault="004C5ADD" w:rsidP="004C5ADD">
      <w:pPr>
        <w:jc w:val="center"/>
        <w:rPr>
          <w:rFonts w:ascii="Arial" w:hAnsi="Arial"/>
          <w:b/>
          <w:sz w:val="28"/>
        </w:rPr>
      </w:pPr>
      <w:r>
        <w:rPr>
          <w:rFonts w:ascii="Arial" w:hAnsi="Arial"/>
          <w:b/>
          <w:sz w:val="28"/>
        </w:rPr>
        <w:t>PXRM*2</w:t>
      </w:r>
      <w:r w:rsidR="009E1AAE">
        <w:rPr>
          <w:rFonts w:ascii="Arial" w:hAnsi="Arial"/>
          <w:b/>
          <w:sz w:val="28"/>
        </w:rPr>
        <w:t>.0</w:t>
      </w:r>
      <w:r w:rsidR="00191511">
        <w:rPr>
          <w:rFonts w:ascii="Arial" w:hAnsi="Arial"/>
          <w:b/>
          <w:sz w:val="28"/>
        </w:rPr>
        <w:t>*34</w:t>
      </w:r>
    </w:p>
    <w:p w14:paraId="0B54D397" w14:textId="77777777" w:rsidR="004C5ADD" w:rsidRDefault="004C5ADD"/>
    <w:p w14:paraId="5045FC9B" w14:textId="77777777" w:rsidR="004C5ADD" w:rsidRDefault="004C5ADD"/>
    <w:p w14:paraId="27F89B5B" w14:textId="77777777" w:rsidR="00D72BA5" w:rsidRDefault="00D72BA5">
      <w:pPr>
        <w:pStyle w:val="PartTitle"/>
        <w:spacing w:before="0" w:after="0"/>
        <w:rPr>
          <w:kern w:val="0"/>
        </w:rPr>
      </w:pPr>
      <w:r>
        <w:rPr>
          <w:kern w:val="0"/>
        </w:rPr>
        <w:t xml:space="preserve">INSTALLATION and SETUP GUIDE </w:t>
      </w:r>
    </w:p>
    <w:p w14:paraId="076CABC2" w14:textId="77777777" w:rsidR="00D72BA5" w:rsidRDefault="00D72BA5">
      <w:pPr>
        <w:jc w:val="center"/>
        <w:rPr>
          <w:rFonts w:ascii="Arial" w:hAnsi="Arial"/>
          <w:b/>
          <w:sz w:val="28"/>
        </w:rPr>
      </w:pPr>
    </w:p>
    <w:p w14:paraId="6F05DFB4" w14:textId="77777777" w:rsidR="00D72BA5" w:rsidRDefault="00CA7F2B">
      <w:pPr>
        <w:jc w:val="center"/>
        <w:rPr>
          <w:rFonts w:ascii="Arial" w:hAnsi="Arial"/>
          <w:b/>
          <w:sz w:val="28"/>
        </w:rPr>
      </w:pPr>
      <w:r>
        <w:rPr>
          <w:rFonts w:ascii="Arial" w:hAnsi="Arial"/>
          <w:b/>
          <w:sz w:val="28"/>
        </w:rPr>
        <w:t>January 2014</w:t>
      </w:r>
    </w:p>
    <w:p w14:paraId="4F63FF5D" w14:textId="77777777" w:rsidR="00D72BA5" w:rsidRDefault="00D72BA5">
      <w:pPr>
        <w:jc w:val="center"/>
        <w:rPr>
          <w:rFonts w:ascii="Arial" w:hAnsi="Arial"/>
          <w:b/>
          <w:i/>
          <w:sz w:val="28"/>
        </w:rPr>
      </w:pPr>
    </w:p>
    <w:p w14:paraId="4A48801B" w14:textId="77777777" w:rsidR="00D72BA5" w:rsidRPr="001C1BA3" w:rsidRDefault="00D72BA5">
      <w:pPr>
        <w:jc w:val="center"/>
        <w:rPr>
          <w:rFonts w:ascii="Arial" w:hAnsi="Arial"/>
          <w:b/>
          <w:i/>
          <w:color w:val="FF0000"/>
          <w:sz w:val="56"/>
        </w:rPr>
      </w:pPr>
    </w:p>
    <w:p w14:paraId="5A67662C" w14:textId="77777777" w:rsidR="00D72BA5" w:rsidRDefault="00D72BA5">
      <w:pPr>
        <w:jc w:val="center"/>
        <w:rPr>
          <w:rFonts w:ascii="Arial" w:hAnsi="Arial"/>
          <w:b/>
          <w:sz w:val="28"/>
        </w:rPr>
      </w:pPr>
    </w:p>
    <w:p w14:paraId="4BC78212" w14:textId="77777777" w:rsidR="00040C26" w:rsidRDefault="00040C26" w:rsidP="003F11EA">
      <w:pPr>
        <w:spacing w:after="60"/>
        <w:jc w:val="center"/>
        <w:rPr>
          <w:rFonts w:ascii="Arial" w:hAnsi="Arial" w:cs="Arial"/>
          <w:color w:val="000000"/>
        </w:rPr>
      </w:pPr>
      <w:bookmarkStart w:id="0" w:name="_Toc363271339"/>
    </w:p>
    <w:p w14:paraId="3FD5CF72" w14:textId="77777777" w:rsidR="00040C26" w:rsidRDefault="00040C26" w:rsidP="003F11EA">
      <w:pPr>
        <w:spacing w:after="60"/>
        <w:jc w:val="center"/>
        <w:rPr>
          <w:rFonts w:ascii="Arial" w:hAnsi="Arial" w:cs="Arial"/>
          <w:color w:val="000000"/>
        </w:rPr>
      </w:pPr>
    </w:p>
    <w:p w14:paraId="08841944" w14:textId="77777777" w:rsidR="00040C26" w:rsidRDefault="00040C26" w:rsidP="003F11EA">
      <w:pPr>
        <w:spacing w:after="60"/>
        <w:jc w:val="center"/>
        <w:rPr>
          <w:rFonts w:ascii="Arial" w:hAnsi="Arial" w:cs="Arial"/>
          <w:color w:val="000000"/>
        </w:rPr>
      </w:pPr>
    </w:p>
    <w:p w14:paraId="4EC9F8CE" w14:textId="77777777" w:rsidR="00040C26" w:rsidRDefault="00040C26" w:rsidP="003F11EA">
      <w:pPr>
        <w:spacing w:after="60"/>
        <w:jc w:val="center"/>
        <w:rPr>
          <w:rFonts w:ascii="Arial" w:hAnsi="Arial" w:cs="Arial"/>
          <w:color w:val="000000"/>
        </w:rPr>
      </w:pPr>
    </w:p>
    <w:p w14:paraId="355ACC08" w14:textId="77777777" w:rsidR="00D72BA5" w:rsidRPr="003F11EA" w:rsidRDefault="001963AD" w:rsidP="003F11EA">
      <w:pPr>
        <w:spacing w:after="60"/>
        <w:jc w:val="center"/>
        <w:rPr>
          <w:rFonts w:ascii="Arial" w:hAnsi="Arial" w:cs="Arial"/>
          <w:color w:val="000000"/>
        </w:rPr>
      </w:pPr>
      <w:r>
        <w:rPr>
          <w:rFonts w:ascii="Arial" w:hAnsi="Arial" w:cs="Arial"/>
          <w:color w:val="000000"/>
        </w:rPr>
        <w:t xml:space="preserve">Product </w:t>
      </w:r>
      <w:r w:rsidR="00D72BA5" w:rsidRPr="003F11EA">
        <w:rPr>
          <w:rFonts w:ascii="Arial" w:hAnsi="Arial" w:cs="Arial"/>
          <w:color w:val="000000"/>
        </w:rPr>
        <w:t>Development</w:t>
      </w:r>
    </w:p>
    <w:p w14:paraId="77521689" w14:textId="77777777" w:rsidR="00D72BA5" w:rsidRDefault="00D72BA5" w:rsidP="0029632F">
      <w:pPr>
        <w:jc w:val="center"/>
        <w:rPr>
          <w:rFonts w:ascii="Arial" w:hAnsi="Arial"/>
        </w:rPr>
      </w:pPr>
      <w:r>
        <w:rPr>
          <w:rFonts w:ascii="Arial" w:hAnsi="Arial"/>
        </w:rPr>
        <w:t>Department of Veterans Affairs</w:t>
      </w:r>
      <w:bookmarkEnd w:id="0"/>
    </w:p>
    <w:p w14:paraId="2337787D" w14:textId="77777777" w:rsidR="00D72BA5" w:rsidRDefault="00D72BA5">
      <w:pPr>
        <w:jc w:val="center"/>
        <w:rPr>
          <w:rFonts w:ascii="Arial" w:hAnsi="Arial"/>
        </w:rPr>
      </w:pPr>
    </w:p>
    <w:p w14:paraId="22160A7C" w14:textId="77777777" w:rsidR="00D72BA5" w:rsidRDefault="00D72BA5"/>
    <w:p w14:paraId="429CFDEE"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1BC666DC" w14:textId="77777777" w:rsidR="00D72BA5" w:rsidRDefault="00D72BA5">
      <w:pPr>
        <w:pBdr>
          <w:bottom w:val="single" w:sz="4" w:space="1" w:color="auto"/>
        </w:pBdr>
        <w:rPr>
          <w:rFonts w:ascii="Arial" w:hAnsi="Arial"/>
          <w:sz w:val="36"/>
        </w:rPr>
      </w:pPr>
      <w:r>
        <w:rPr>
          <w:rFonts w:ascii="Arial" w:hAnsi="Arial"/>
          <w:sz w:val="36"/>
        </w:rPr>
        <w:t>Contents</w:t>
      </w:r>
      <w:bookmarkEnd w:id="1"/>
      <w:bookmarkEnd w:id="2"/>
      <w:bookmarkEnd w:id="3"/>
      <w:bookmarkEnd w:id="4"/>
      <w:bookmarkEnd w:id="5"/>
    </w:p>
    <w:p w14:paraId="2564BFC5" w14:textId="77777777" w:rsidR="00D72BA5" w:rsidRDefault="00D72BA5" w:rsidP="00437878">
      <w:pPr>
        <w:pStyle w:val="TOC1"/>
        <w:rPr>
          <w:rStyle w:val="Hyperlink"/>
        </w:rPr>
      </w:pPr>
      <w:bookmarkStart w:id="6" w:name="_Toc326381259"/>
    </w:p>
    <w:p w14:paraId="251DA4BC" w14:textId="2C440DAD" w:rsidR="004C5ADD" w:rsidRDefault="008E7518" w:rsidP="00437878">
      <w:pPr>
        <w:pStyle w:val="TOC1"/>
        <w:rPr>
          <w:rFonts w:ascii="Calibri" w:hAnsi="Calibri"/>
          <w:smallCaps/>
          <w:sz w:val="22"/>
          <w:szCs w:val="22"/>
        </w:rPr>
      </w:pPr>
      <w:r>
        <w:fldChar w:fldCharType="begin"/>
      </w:r>
      <w:r>
        <w:instrText xml:space="preserve"> TOC \o "3-3" \h \z \u \t "Heading 1,1,Heading 2,2" </w:instrText>
      </w:r>
      <w:r>
        <w:fldChar w:fldCharType="separate"/>
      </w:r>
      <w:hyperlink w:anchor="_Toc332609775" w:history="1">
        <w:r w:rsidR="004C5ADD" w:rsidRPr="00C438C7">
          <w:rPr>
            <w:rStyle w:val="Hyperlink"/>
          </w:rPr>
          <w:t>Introduction</w:t>
        </w:r>
        <w:r w:rsidR="004C5ADD">
          <w:rPr>
            <w:webHidden/>
          </w:rPr>
          <w:tab/>
        </w:r>
        <w:r w:rsidR="004C5ADD">
          <w:rPr>
            <w:webHidden/>
          </w:rPr>
          <w:fldChar w:fldCharType="begin"/>
        </w:r>
        <w:r w:rsidR="004C5ADD">
          <w:rPr>
            <w:webHidden/>
          </w:rPr>
          <w:instrText xml:space="preserve"> PAGEREF _Toc332609775 \h </w:instrText>
        </w:r>
        <w:r w:rsidR="004C5ADD">
          <w:rPr>
            <w:webHidden/>
          </w:rPr>
        </w:r>
        <w:r w:rsidR="004C5ADD">
          <w:rPr>
            <w:webHidden/>
          </w:rPr>
          <w:fldChar w:fldCharType="separate"/>
        </w:r>
        <w:r w:rsidR="00BF2532">
          <w:rPr>
            <w:webHidden/>
          </w:rPr>
          <w:t>3</w:t>
        </w:r>
        <w:r w:rsidR="004C5ADD">
          <w:rPr>
            <w:webHidden/>
          </w:rPr>
          <w:fldChar w:fldCharType="end"/>
        </w:r>
      </w:hyperlink>
    </w:p>
    <w:p w14:paraId="7D4594AA" w14:textId="77777777" w:rsidR="004C5ADD" w:rsidRPr="00AA1D04" w:rsidRDefault="00577C71" w:rsidP="00502FD8">
      <w:pPr>
        <w:pStyle w:val="TOC2"/>
        <w:rPr>
          <w:rFonts w:ascii="Calibri" w:hAnsi="Calibri"/>
          <w:szCs w:val="22"/>
        </w:rPr>
      </w:pPr>
      <w:hyperlink w:anchor="_Toc332609776" w:history="1">
        <w:r w:rsidR="004C5ADD" w:rsidRPr="00C438C7">
          <w:rPr>
            <w:rStyle w:val="Hyperlink"/>
          </w:rPr>
          <w:t>Related Documentation</w:t>
        </w:r>
        <w:r w:rsidR="004C5ADD">
          <w:rPr>
            <w:webHidden/>
          </w:rPr>
          <w:tab/>
        </w:r>
      </w:hyperlink>
      <w:r w:rsidR="00AA1D04" w:rsidRPr="00AA1D04">
        <w:rPr>
          <w:rStyle w:val="Hyperlink"/>
          <w:color w:val="auto"/>
          <w:u w:val="none"/>
        </w:rPr>
        <w:t>3</w:t>
      </w:r>
    </w:p>
    <w:p w14:paraId="71652BD3" w14:textId="77777777" w:rsidR="004C5ADD" w:rsidRPr="00AA1D04" w:rsidRDefault="00577C71">
      <w:pPr>
        <w:pStyle w:val="TOC3"/>
        <w:rPr>
          <w:rFonts w:ascii="Calibri" w:hAnsi="Calibri"/>
          <w:szCs w:val="22"/>
        </w:rPr>
      </w:pPr>
      <w:hyperlink w:anchor="_Toc332609778" w:history="1">
        <w:r w:rsidR="004C5ADD" w:rsidRPr="00AA1D04">
          <w:rPr>
            <w:rStyle w:val="Hyperlink"/>
            <w:color w:val="auto"/>
          </w:rPr>
          <w:t>Web Sites</w:t>
        </w:r>
        <w:r w:rsidR="004C5ADD" w:rsidRPr="00AA1D04">
          <w:rPr>
            <w:webHidden/>
          </w:rPr>
          <w:tab/>
        </w:r>
      </w:hyperlink>
      <w:r w:rsidR="00AA1D04" w:rsidRPr="00AA1D04">
        <w:rPr>
          <w:rStyle w:val="Hyperlink"/>
          <w:color w:val="auto"/>
          <w:u w:val="none"/>
        </w:rPr>
        <w:t>3</w:t>
      </w:r>
    </w:p>
    <w:p w14:paraId="514F3769" w14:textId="77777777" w:rsidR="004C5ADD" w:rsidRPr="00AA1D04" w:rsidRDefault="00577C71" w:rsidP="00437878">
      <w:pPr>
        <w:pStyle w:val="TOC1"/>
        <w:rPr>
          <w:rFonts w:ascii="Calibri" w:hAnsi="Calibri"/>
          <w:smallCaps/>
          <w:sz w:val="22"/>
          <w:szCs w:val="22"/>
        </w:rPr>
      </w:pPr>
      <w:hyperlink w:anchor="_Toc332609779" w:history="1">
        <w:r w:rsidR="004C5ADD" w:rsidRPr="00AA1D04">
          <w:rPr>
            <w:rStyle w:val="Hyperlink"/>
            <w:color w:val="auto"/>
          </w:rPr>
          <w:t>Pre-Installation</w:t>
        </w:r>
        <w:r w:rsidR="004C5ADD" w:rsidRPr="00AA1D04">
          <w:rPr>
            <w:webHidden/>
          </w:rPr>
          <w:tab/>
        </w:r>
        <w:r w:rsidR="00AA1D04" w:rsidRPr="00AA1D04">
          <w:rPr>
            <w:webHidden/>
          </w:rPr>
          <w:t>3</w:t>
        </w:r>
      </w:hyperlink>
    </w:p>
    <w:p w14:paraId="670D976D" w14:textId="77777777" w:rsidR="004C5ADD" w:rsidRPr="00AA1D04" w:rsidRDefault="00577C71">
      <w:pPr>
        <w:pStyle w:val="TOC2"/>
        <w:rPr>
          <w:rFonts w:ascii="Calibri" w:hAnsi="Calibri"/>
          <w:szCs w:val="22"/>
        </w:rPr>
      </w:pPr>
      <w:hyperlink w:anchor="_Toc332609780" w:history="1">
        <w:r w:rsidR="00191511" w:rsidRPr="00AA1D04">
          <w:rPr>
            <w:rStyle w:val="Hyperlink"/>
            <w:color w:val="auto"/>
          </w:rPr>
          <w:t>Required Software for PXRM*2*34</w:t>
        </w:r>
        <w:r w:rsidR="004C5ADD" w:rsidRPr="00AA1D04">
          <w:rPr>
            <w:webHidden/>
          </w:rPr>
          <w:tab/>
        </w:r>
        <w:r w:rsidR="00AA1D04" w:rsidRPr="00AA1D04">
          <w:rPr>
            <w:webHidden/>
          </w:rPr>
          <w:t>3</w:t>
        </w:r>
      </w:hyperlink>
    </w:p>
    <w:p w14:paraId="0F771A1A" w14:textId="77777777" w:rsidR="004C5ADD" w:rsidRPr="00AA1D04" w:rsidRDefault="00577C71">
      <w:pPr>
        <w:pStyle w:val="TOC2"/>
        <w:rPr>
          <w:rFonts w:ascii="Calibri" w:hAnsi="Calibri"/>
          <w:szCs w:val="22"/>
        </w:rPr>
      </w:pPr>
      <w:hyperlink w:anchor="_Toc332609781" w:history="1">
        <w:r w:rsidR="004C5ADD" w:rsidRPr="00AA1D04">
          <w:rPr>
            <w:rStyle w:val="Hyperlink"/>
            <w:color w:val="auto"/>
            <w:kern w:val="28"/>
          </w:rPr>
          <w:t xml:space="preserve">Estimated Installation Time: </w:t>
        </w:r>
        <w:r w:rsidR="004C5ADD" w:rsidRPr="00AA1D04">
          <w:rPr>
            <w:rStyle w:val="Hyperlink"/>
            <w:color w:val="auto"/>
          </w:rPr>
          <w:t>10-15 minutes</w:t>
        </w:r>
        <w:r w:rsidR="004C5ADD" w:rsidRPr="00AA1D04">
          <w:rPr>
            <w:webHidden/>
          </w:rPr>
          <w:tab/>
        </w:r>
      </w:hyperlink>
      <w:r w:rsidR="00AA1D04" w:rsidRPr="00AA1D04">
        <w:rPr>
          <w:rStyle w:val="Hyperlink"/>
          <w:color w:val="auto"/>
          <w:u w:val="none"/>
        </w:rPr>
        <w:t>3</w:t>
      </w:r>
    </w:p>
    <w:p w14:paraId="67310154" w14:textId="77777777" w:rsidR="004C5ADD" w:rsidRPr="00AA1D04" w:rsidRDefault="00577C71" w:rsidP="00437878">
      <w:pPr>
        <w:pStyle w:val="TOC1"/>
        <w:rPr>
          <w:rFonts w:ascii="Calibri" w:hAnsi="Calibri"/>
          <w:smallCaps/>
          <w:sz w:val="22"/>
          <w:szCs w:val="22"/>
        </w:rPr>
      </w:pPr>
      <w:hyperlink w:anchor="_Toc332609782" w:history="1">
        <w:r w:rsidR="004C5ADD" w:rsidRPr="00AA1D04">
          <w:rPr>
            <w:rStyle w:val="Hyperlink"/>
            <w:color w:val="auto"/>
          </w:rPr>
          <w:t>Installation</w:t>
        </w:r>
        <w:r w:rsidR="004C5ADD" w:rsidRPr="00AA1D04">
          <w:rPr>
            <w:webHidden/>
          </w:rPr>
          <w:tab/>
        </w:r>
      </w:hyperlink>
      <w:r w:rsidR="00AA1D04">
        <w:rPr>
          <w:rStyle w:val="Hyperlink"/>
          <w:color w:val="auto"/>
          <w:u w:val="none"/>
        </w:rPr>
        <w:t>4</w:t>
      </w:r>
    </w:p>
    <w:p w14:paraId="5E0CE1F5" w14:textId="77777777" w:rsidR="004C5ADD" w:rsidRPr="00AA1D04" w:rsidRDefault="00577C71">
      <w:pPr>
        <w:pStyle w:val="TOC2"/>
        <w:rPr>
          <w:rFonts w:ascii="Calibri" w:hAnsi="Calibri"/>
          <w:szCs w:val="22"/>
        </w:rPr>
      </w:pPr>
      <w:hyperlink w:anchor="_Toc332609783" w:history="1">
        <w:r w:rsidR="004C5ADD" w:rsidRPr="00C438C7">
          <w:rPr>
            <w:rStyle w:val="Hyperlink"/>
          </w:rPr>
          <w:t>1.</w:t>
        </w:r>
        <w:r w:rsidR="004C5ADD">
          <w:rPr>
            <w:rFonts w:ascii="Calibri" w:hAnsi="Calibri"/>
            <w:szCs w:val="22"/>
          </w:rPr>
          <w:tab/>
        </w:r>
        <w:r w:rsidR="004C5ADD" w:rsidRPr="00C438C7">
          <w:rPr>
            <w:rStyle w:val="Hyperlink"/>
          </w:rPr>
          <w:t>Retrieve the host file containing from one of the following locat</w:t>
        </w:r>
        <w:r w:rsidR="00906EA5">
          <w:rPr>
            <w:rStyle w:val="Hyperlink"/>
          </w:rPr>
          <w:t xml:space="preserve">ions </w:t>
        </w:r>
        <w:r w:rsidR="004C5ADD">
          <w:rPr>
            <w:webHidden/>
          </w:rPr>
          <w:tab/>
        </w:r>
      </w:hyperlink>
      <w:r w:rsidR="00AA1D04" w:rsidRPr="00AA1D04">
        <w:rPr>
          <w:rStyle w:val="Hyperlink"/>
          <w:color w:val="auto"/>
          <w:u w:val="none"/>
        </w:rPr>
        <w:t>4</w:t>
      </w:r>
    </w:p>
    <w:p w14:paraId="2F456A2B" w14:textId="77777777" w:rsidR="004C5ADD" w:rsidRPr="00AA1D04" w:rsidRDefault="00577C71">
      <w:pPr>
        <w:pStyle w:val="TOC2"/>
        <w:rPr>
          <w:rFonts w:ascii="Calibri" w:hAnsi="Calibri"/>
          <w:szCs w:val="22"/>
        </w:rPr>
      </w:pPr>
      <w:hyperlink w:anchor="_Toc332609784" w:history="1">
        <w:r w:rsidR="004C5ADD" w:rsidRPr="00AA1D04">
          <w:rPr>
            <w:rStyle w:val="Hyperlink"/>
            <w:color w:val="auto"/>
          </w:rPr>
          <w:t>2.</w:t>
        </w:r>
        <w:r w:rsidR="004C5ADD" w:rsidRPr="00AA1D04">
          <w:rPr>
            <w:rFonts w:ascii="Calibri" w:hAnsi="Calibri"/>
            <w:szCs w:val="22"/>
          </w:rPr>
          <w:tab/>
        </w:r>
        <w:r w:rsidR="004C5ADD" w:rsidRPr="00AA1D04">
          <w:rPr>
            <w:rStyle w:val="Hyperlink"/>
            <w:color w:val="auto"/>
          </w:rPr>
          <w:t>Install the build first in a training or test account.</w:t>
        </w:r>
        <w:r w:rsidR="004C5ADD" w:rsidRPr="00AA1D04">
          <w:rPr>
            <w:webHidden/>
          </w:rPr>
          <w:tab/>
        </w:r>
      </w:hyperlink>
      <w:r w:rsidR="00AA1D04" w:rsidRPr="00AA1D04">
        <w:rPr>
          <w:rStyle w:val="Hyperlink"/>
          <w:color w:val="auto"/>
          <w:u w:val="none"/>
        </w:rPr>
        <w:t>4</w:t>
      </w:r>
    </w:p>
    <w:p w14:paraId="1506B842" w14:textId="77777777" w:rsidR="004C5ADD" w:rsidRPr="00AA1D04" w:rsidRDefault="00577C71">
      <w:pPr>
        <w:pStyle w:val="TOC2"/>
        <w:rPr>
          <w:rFonts w:ascii="Calibri" w:hAnsi="Calibri"/>
          <w:szCs w:val="22"/>
        </w:rPr>
      </w:pPr>
      <w:hyperlink w:anchor="_Toc332609785" w:history="1">
        <w:r w:rsidR="004C5ADD" w:rsidRPr="00AA1D04">
          <w:rPr>
            <w:rStyle w:val="Hyperlink"/>
            <w:color w:val="auto"/>
          </w:rPr>
          <w:t>3.</w:t>
        </w:r>
        <w:r w:rsidR="004C5ADD" w:rsidRPr="00AA1D04">
          <w:rPr>
            <w:rFonts w:ascii="Calibri" w:hAnsi="Calibri"/>
            <w:szCs w:val="22"/>
          </w:rPr>
          <w:tab/>
        </w:r>
        <w:r w:rsidR="004C5ADD" w:rsidRPr="00AA1D04">
          <w:rPr>
            <w:rStyle w:val="Hyperlink"/>
            <w:color w:val="auto"/>
          </w:rPr>
          <w:t>Load the distribution.</w:t>
        </w:r>
        <w:r w:rsidR="004C5ADD" w:rsidRPr="00AA1D04">
          <w:rPr>
            <w:webHidden/>
          </w:rPr>
          <w:tab/>
        </w:r>
      </w:hyperlink>
      <w:r w:rsidR="00AA1D04" w:rsidRPr="00AA1D04">
        <w:rPr>
          <w:rStyle w:val="Hyperlink"/>
          <w:color w:val="auto"/>
          <w:u w:val="none"/>
        </w:rPr>
        <w:t>4</w:t>
      </w:r>
    </w:p>
    <w:p w14:paraId="3DD77E24" w14:textId="77777777" w:rsidR="004C5ADD" w:rsidRPr="00AA1D04" w:rsidRDefault="00577C71">
      <w:pPr>
        <w:pStyle w:val="TOC2"/>
        <w:rPr>
          <w:rFonts w:ascii="Calibri" w:hAnsi="Calibri"/>
          <w:szCs w:val="22"/>
        </w:rPr>
      </w:pPr>
      <w:hyperlink w:anchor="_Toc332609786" w:history="1">
        <w:r w:rsidR="00235F84" w:rsidRPr="00AA1D04">
          <w:rPr>
            <w:rStyle w:val="Hyperlink"/>
            <w:color w:val="auto"/>
          </w:rPr>
          <w:t>4.</w:t>
        </w:r>
        <w:r w:rsidR="004C5ADD" w:rsidRPr="00AA1D04">
          <w:rPr>
            <w:rFonts w:ascii="Calibri" w:hAnsi="Calibri"/>
            <w:szCs w:val="22"/>
          </w:rPr>
          <w:tab/>
        </w:r>
        <w:r w:rsidR="004C5ADD" w:rsidRPr="00AA1D04">
          <w:rPr>
            <w:rStyle w:val="Hyperlink"/>
            <w:color w:val="auto"/>
          </w:rPr>
          <w:t>Backup a Transport Global</w:t>
        </w:r>
        <w:r w:rsidR="004C5ADD" w:rsidRPr="00AA1D04">
          <w:rPr>
            <w:webHidden/>
          </w:rPr>
          <w:tab/>
        </w:r>
      </w:hyperlink>
      <w:r w:rsidR="00AA1D04" w:rsidRPr="00AA1D04">
        <w:rPr>
          <w:rStyle w:val="Hyperlink"/>
          <w:color w:val="auto"/>
          <w:u w:val="none"/>
        </w:rPr>
        <w:t>4</w:t>
      </w:r>
    </w:p>
    <w:p w14:paraId="0F0EED78" w14:textId="77777777" w:rsidR="004C5ADD" w:rsidRPr="00AA1D04" w:rsidRDefault="00577C71">
      <w:pPr>
        <w:pStyle w:val="TOC2"/>
        <w:rPr>
          <w:rFonts w:ascii="Calibri" w:hAnsi="Calibri"/>
          <w:szCs w:val="22"/>
        </w:rPr>
      </w:pPr>
      <w:hyperlink w:anchor="_Toc332609787" w:history="1">
        <w:r w:rsidR="00235F84" w:rsidRPr="00AA1D04">
          <w:rPr>
            <w:rStyle w:val="Hyperlink"/>
            <w:color w:val="auto"/>
          </w:rPr>
          <w:t>a</w:t>
        </w:r>
        <w:r w:rsidR="004C5ADD" w:rsidRPr="00AA1D04">
          <w:rPr>
            <w:rStyle w:val="Hyperlink"/>
            <w:color w:val="auto"/>
          </w:rPr>
          <w:t>.</w:t>
        </w:r>
        <w:r w:rsidR="004C5ADD" w:rsidRPr="00AA1D04">
          <w:rPr>
            <w:rFonts w:ascii="Calibri" w:hAnsi="Calibri"/>
            <w:szCs w:val="22"/>
          </w:rPr>
          <w:tab/>
        </w:r>
        <w:r w:rsidR="004C5ADD" w:rsidRPr="00AA1D04">
          <w:rPr>
            <w:rStyle w:val="Hyperlink"/>
            <w:color w:val="auto"/>
          </w:rPr>
          <w:t>Compare Transport Global to Current System</w:t>
        </w:r>
        <w:r w:rsidR="004C5ADD" w:rsidRPr="00AA1D04">
          <w:rPr>
            <w:webHidden/>
          </w:rPr>
          <w:tab/>
        </w:r>
      </w:hyperlink>
      <w:r w:rsidR="00AA1D04" w:rsidRPr="00AA1D04">
        <w:rPr>
          <w:rStyle w:val="Hyperlink"/>
          <w:color w:val="auto"/>
          <w:u w:val="none"/>
        </w:rPr>
        <w:t>4</w:t>
      </w:r>
    </w:p>
    <w:p w14:paraId="4AB8C586" w14:textId="77777777" w:rsidR="004C5ADD" w:rsidRPr="00AA1D04" w:rsidRDefault="00577C71">
      <w:pPr>
        <w:pStyle w:val="TOC2"/>
        <w:rPr>
          <w:rFonts w:ascii="Calibri" w:hAnsi="Calibri"/>
          <w:szCs w:val="22"/>
        </w:rPr>
      </w:pPr>
      <w:hyperlink w:anchor="_Toc332609789" w:history="1">
        <w:r w:rsidR="00235F84" w:rsidRPr="00AA1D04">
          <w:rPr>
            <w:rStyle w:val="Hyperlink"/>
            <w:color w:val="auto"/>
          </w:rPr>
          <w:t>5</w:t>
        </w:r>
        <w:r w:rsidR="004C5ADD" w:rsidRPr="00AA1D04">
          <w:rPr>
            <w:rStyle w:val="Hyperlink"/>
            <w:color w:val="auto"/>
          </w:rPr>
          <w:t>.</w:t>
        </w:r>
        <w:r w:rsidR="004C5ADD" w:rsidRPr="00AA1D04">
          <w:rPr>
            <w:rFonts w:ascii="Calibri" w:hAnsi="Calibri"/>
            <w:szCs w:val="22"/>
          </w:rPr>
          <w:tab/>
        </w:r>
        <w:r w:rsidR="004C5ADD" w:rsidRPr="00AA1D04">
          <w:rPr>
            <w:rStyle w:val="Hyperlink"/>
            <w:color w:val="auto"/>
          </w:rPr>
          <w:t>Install the build.</w:t>
        </w:r>
        <w:r w:rsidR="004C5ADD" w:rsidRPr="00AA1D04">
          <w:rPr>
            <w:webHidden/>
          </w:rPr>
          <w:tab/>
        </w:r>
      </w:hyperlink>
      <w:r w:rsidR="00AA1D04" w:rsidRPr="00AA1D04">
        <w:rPr>
          <w:rStyle w:val="Hyperlink"/>
          <w:color w:val="auto"/>
          <w:u w:val="none"/>
        </w:rPr>
        <w:t>5</w:t>
      </w:r>
    </w:p>
    <w:p w14:paraId="2D7E709C" w14:textId="77777777" w:rsidR="004C5ADD" w:rsidRPr="00AA1D04" w:rsidRDefault="00577C71">
      <w:pPr>
        <w:pStyle w:val="TOC2"/>
        <w:rPr>
          <w:rFonts w:ascii="Calibri" w:hAnsi="Calibri"/>
          <w:szCs w:val="22"/>
        </w:rPr>
      </w:pPr>
      <w:hyperlink w:anchor="_Toc332609790" w:history="1">
        <w:r w:rsidR="00235F84" w:rsidRPr="00AA1D04">
          <w:rPr>
            <w:rStyle w:val="Hyperlink"/>
            <w:color w:val="auto"/>
          </w:rPr>
          <w:t>6</w:t>
        </w:r>
        <w:r w:rsidR="004C5ADD" w:rsidRPr="00AA1D04">
          <w:rPr>
            <w:rStyle w:val="Hyperlink"/>
            <w:color w:val="auto"/>
          </w:rPr>
          <w:t>.</w:t>
        </w:r>
        <w:r w:rsidR="004C5ADD" w:rsidRPr="00AA1D04">
          <w:rPr>
            <w:rFonts w:ascii="Calibri" w:hAnsi="Calibri"/>
            <w:szCs w:val="22"/>
          </w:rPr>
          <w:tab/>
        </w:r>
        <w:r w:rsidR="004C5ADD" w:rsidRPr="00AA1D04">
          <w:rPr>
            <w:rStyle w:val="Hyperlink"/>
            <w:color w:val="auto"/>
          </w:rPr>
          <w:t>Install File Print</w:t>
        </w:r>
        <w:r w:rsidR="004C5ADD" w:rsidRPr="00AA1D04">
          <w:rPr>
            <w:webHidden/>
          </w:rPr>
          <w:tab/>
        </w:r>
      </w:hyperlink>
      <w:r w:rsidR="00AA1D04" w:rsidRPr="00AA1D04">
        <w:rPr>
          <w:rStyle w:val="Hyperlink"/>
          <w:color w:val="auto"/>
          <w:u w:val="none"/>
        </w:rPr>
        <w:t>5</w:t>
      </w:r>
    </w:p>
    <w:p w14:paraId="66B2DCB9" w14:textId="77777777" w:rsidR="004C5ADD" w:rsidRPr="00AA1D04" w:rsidRDefault="00577C71">
      <w:pPr>
        <w:pStyle w:val="TOC2"/>
        <w:rPr>
          <w:rFonts w:ascii="Calibri" w:hAnsi="Calibri"/>
          <w:szCs w:val="22"/>
        </w:rPr>
      </w:pPr>
      <w:hyperlink w:anchor="_Toc332609791" w:history="1">
        <w:r w:rsidR="00235F84" w:rsidRPr="00AA1D04">
          <w:rPr>
            <w:rStyle w:val="Hyperlink"/>
            <w:color w:val="auto"/>
          </w:rPr>
          <w:t>7</w:t>
        </w:r>
        <w:r w:rsidR="004C5ADD" w:rsidRPr="00AA1D04">
          <w:rPr>
            <w:rStyle w:val="Hyperlink"/>
            <w:color w:val="auto"/>
          </w:rPr>
          <w:t>.</w:t>
        </w:r>
        <w:r w:rsidR="004C5ADD" w:rsidRPr="00AA1D04">
          <w:rPr>
            <w:rFonts w:ascii="Calibri" w:hAnsi="Calibri"/>
            <w:szCs w:val="22"/>
          </w:rPr>
          <w:tab/>
        </w:r>
        <w:r w:rsidR="004C5ADD" w:rsidRPr="00AA1D04">
          <w:rPr>
            <w:rStyle w:val="Hyperlink"/>
            <w:color w:val="auto"/>
          </w:rPr>
          <w:t>Build File Print</w:t>
        </w:r>
        <w:r w:rsidR="004C5ADD" w:rsidRPr="00AA1D04">
          <w:rPr>
            <w:webHidden/>
          </w:rPr>
          <w:tab/>
        </w:r>
      </w:hyperlink>
      <w:r w:rsidR="00AA1D04" w:rsidRPr="00AA1D04">
        <w:rPr>
          <w:rStyle w:val="Hyperlink"/>
          <w:color w:val="auto"/>
          <w:u w:val="none"/>
        </w:rPr>
        <w:t>5</w:t>
      </w:r>
    </w:p>
    <w:p w14:paraId="76CA8D0E" w14:textId="77777777" w:rsidR="004C5ADD" w:rsidRPr="00AA1D04" w:rsidRDefault="00577C71">
      <w:pPr>
        <w:pStyle w:val="TOC2"/>
        <w:rPr>
          <w:rFonts w:ascii="Calibri" w:hAnsi="Calibri"/>
          <w:szCs w:val="22"/>
        </w:rPr>
      </w:pPr>
      <w:hyperlink w:anchor="_Toc332609792" w:history="1">
        <w:r w:rsidR="00235F84" w:rsidRPr="00AA1D04">
          <w:rPr>
            <w:rStyle w:val="Hyperlink"/>
            <w:color w:val="auto"/>
          </w:rPr>
          <w:t>8</w:t>
        </w:r>
        <w:r w:rsidR="004C5ADD" w:rsidRPr="00AA1D04">
          <w:rPr>
            <w:rStyle w:val="Hyperlink"/>
            <w:color w:val="auto"/>
          </w:rPr>
          <w:t>.</w:t>
        </w:r>
        <w:r w:rsidR="004C5ADD" w:rsidRPr="00AA1D04">
          <w:rPr>
            <w:rFonts w:ascii="Calibri" w:hAnsi="Calibri"/>
            <w:szCs w:val="22"/>
          </w:rPr>
          <w:tab/>
        </w:r>
        <w:r w:rsidR="004C5ADD" w:rsidRPr="00AA1D04">
          <w:rPr>
            <w:rStyle w:val="Hyperlink"/>
            <w:color w:val="auto"/>
          </w:rPr>
          <w:t>Post-installation routines</w:t>
        </w:r>
        <w:r w:rsidR="004C5ADD" w:rsidRPr="00AA1D04">
          <w:rPr>
            <w:webHidden/>
          </w:rPr>
          <w:tab/>
        </w:r>
      </w:hyperlink>
      <w:r w:rsidR="00AA1D04" w:rsidRPr="00AA1D04">
        <w:rPr>
          <w:rStyle w:val="Hyperlink"/>
          <w:color w:val="auto"/>
          <w:u w:val="none"/>
        </w:rPr>
        <w:t>5</w:t>
      </w:r>
    </w:p>
    <w:p w14:paraId="539248D9" w14:textId="77777777" w:rsidR="00235F84" w:rsidRPr="00AA1D04" w:rsidRDefault="00577C71" w:rsidP="00437878">
      <w:pPr>
        <w:pStyle w:val="TOC1"/>
      </w:pPr>
      <w:hyperlink w:anchor="_Toc332609793" w:history="1">
        <w:r w:rsidR="004C5ADD" w:rsidRPr="00AA1D04">
          <w:rPr>
            <w:rStyle w:val="Hyperlink"/>
            <w:color w:val="auto"/>
          </w:rPr>
          <w:t>Post-Install Set-up Instructions</w:t>
        </w:r>
        <w:r w:rsidR="004C5ADD" w:rsidRPr="00AA1D04">
          <w:rPr>
            <w:webHidden/>
          </w:rPr>
          <w:tab/>
        </w:r>
      </w:hyperlink>
      <w:r w:rsidR="00AA1D04" w:rsidRPr="00AA1D04">
        <w:rPr>
          <w:rStyle w:val="Hyperlink"/>
          <w:color w:val="auto"/>
          <w:u w:val="none"/>
        </w:rPr>
        <w:t>6</w:t>
      </w:r>
    </w:p>
    <w:p w14:paraId="2E0182ED" w14:textId="77777777" w:rsidR="00437DE0" w:rsidRPr="00AA1D04" w:rsidRDefault="00437878" w:rsidP="00437878">
      <w:pPr>
        <w:pStyle w:val="TOC1"/>
        <w:rPr>
          <w:rStyle w:val="Hyperlink"/>
          <w:color w:val="auto"/>
          <w:u w:val="none"/>
        </w:rPr>
      </w:pPr>
      <w:r w:rsidRPr="00AA1D04">
        <w:rPr>
          <w:rStyle w:val="Hyperlink"/>
          <w:color w:val="auto"/>
          <w:u w:val="none"/>
        </w:rPr>
        <w:t>Appendix A: Installation Example</w:t>
      </w:r>
      <w:r w:rsidRPr="00AA1D04">
        <w:rPr>
          <w:rStyle w:val="Hyperlink"/>
          <w:color w:val="auto"/>
          <w:u w:val="none"/>
        </w:rPr>
        <w:tab/>
      </w:r>
      <w:r w:rsidR="00AA1D04" w:rsidRPr="00AA1D04">
        <w:rPr>
          <w:rStyle w:val="Hyperlink"/>
          <w:color w:val="auto"/>
          <w:u w:val="none"/>
        </w:rPr>
        <w:t>7</w:t>
      </w:r>
    </w:p>
    <w:p w14:paraId="0B088CA0" w14:textId="77777777" w:rsidR="004C5ADD" w:rsidRPr="00AA1D04" w:rsidRDefault="00577C71" w:rsidP="00437878">
      <w:pPr>
        <w:pStyle w:val="TOC1"/>
        <w:rPr>
          <w:rFonts w:ascii="Calibri" w:hAnsi="Calibri"/>
          <w:smallCaps/>
          <w:sz w:val="22"/>
          <w:szCs w:val="22"/>
        </w:rPr>
      </w:pPr>
      <w:hyperlink w:anchor="_Toc332609795" w:history="1">
        <w:r w:rsidR="004C5ADD" w:rsidRPr="00AA1D04">
          <w:rPr>
            <w:rStyle w:val="Hyperlink"/>
            <w:color w:val="auto"/>
          </w:rPr>
          <w:t>Acronyms</w:t>
        </w:r>
        <w:r w:rsidR="004C5ADD" w:rsidRPr="00AA1D04">
          <w:rPr>
            <w:webHidden/>
          </w:rPr>
          <w:tab/>
        </w:r>
      </w:hyperlink>
      <w:r w:rsidR="00AA1D04" w:rsidRPr="00AA1D04">
        <w:rPr>
          <w:rStyle w:val="Hyperlink"/>
          <w:color w:val="auto"/>
          <w:u w:val="none"/>
        </w:rPr>
        <w:t>9</w:t>
      </w:r>
    </w:p>
    <w:p w14:paraId="62079763" w14:textId="77777777" w:rsidR="00923C5B" w:rsidRDefault="008E7518" w:rsidP="00BD3948">
      <w:pPr>
        <w:pStyle w:val="TOCHeading"/>
        <w:spacing w:before="0" w:after="0"/>
      </w:pPr>
      <w:r>
        <w:fldChar w:fldCharType="end"/>
      </w:r>
      <w:r w:rsidR="00131F8E">
        <w:br w:type="page"/>
      </w:r>
    </w:p>
    <w:p w14:paraId="584792D2" w14:textId="77777777" w:rsidR="00D72BA5" w:rsidRPr="00763AE2" w:rsidRDefault="00D72BA5" w:rsidP="00371930">
      <w:pPr>
        <w:pStyle w:val="Heading1"/>
        <w:spacing w:before="0"/>
        <w:rPr>
          <w:rFonts w:ascii="Arial" w:hAnsi="Arial" w:cs="Arial"/>
        </w:rPr>
      </w:pPr>
      <w:bookmarkStart w:id="7" w:name="_Toc452969918"/>
      <w:bookmarkStart w:id="8" w:name="_Toc483268425"/>
      <w:bookmarkStart w:id="9" w:name="_Toc314740250"/>
      <w:bookmarkStart w:id="10" w:name="_Toc314740374"/>
      <w:bookmarkStart w:id="11" w:name="_Toc332609775"/>
      <w:bookmarkEnd w:id="6"/>
      <w:r w:rsidRPr="00763AE2">
        <w:rPr>
          <w:rFonts w:ascii="Arial" w:hAnsi="Arial" w:cs="Arial"/>
        </w:rPr>
        <w:t>Introduction</w:t>
      </w:r>
      <w:bookmarkEnd w:id="7"/>
      <w:bookmarkEnd w:id="8"/>
      <w:bookmarkEnd w:id="9"/>
      <w:bookmarkEnd w:id="10"/>
      <w:bookmarkEnd w:id="11"/>
    </w:p>
    <w:p w14:paraId="4CD864AB" w14:textId="77777777" w:rsidR="00D72BA5" w:rsidRDefault="00D72BA5"/>
    <w:p w14:paraId="249AE0EB" w14:textId="77777777" w:rsidR="005B7670" w:rsidRDefault="005B7670">
      <w:r>
        <w:t xml:space="preserve">The Teratogenic Medications Order Check Interim Solution was originally released as </w:t>
      </w:r>
      <w:proofErr w:type="spellStart"/>
      <w:r>
        <w:t>VistA</w:t>
      </w:r>
      <w:proofErr w:type="spellEnd"/>
      <w:r>
        <w:t xml:space="preserve"> patch PXRM*2*22 in July 2012.  The interim solution is intended to have regular updates for clinical content, primarily to add newly approved medications with FDA Pregnancy Categories that warrant an order check. This patch, PXRM*2*34 represents the first such update.  Included in this update are new medications, order check text changes consistent with the Notification of Teratogenic Medications project, support for reversal of tubal ligations, and updates to the taxonomies that define a women’s medical inability to conceive a pregnancy.</w:t>
      </w:r>
    </w:p>
    <w:p w14:paraId="64B36751" w14:textId="77777777" w:rsidR="00E207E9" w:rsidRDefault="00E207E9"/>
    <w:p w14:paraId="518F875C" w14:textId="77777777" w:rsidR="00E207E9" w:rsidRDefault="00E207E9">
      <w:r>
        <w:t>This patch also includes an update to a single dialog element for the Epilepsy Initial note that was released with PXRM*2.0*30.  That element had a mapped Health Factor Category, instead of a mapped Health Factor.  This element updates that mapped item.</w:t>
      </w:r>
    </w:p>
    <w:p w14:paraId="0A48B4B5" w14:textId="77777777" w:rsidR="005B7670" w:rsidRDefault="005B7670"/>
    <w:p w14:paraId="224946E4" w14:textId="77777777" w:rsidR="00D72BA5" w:rsidRPr="00763AE2" w:rsidRDefault="00D72BA5" w:rsidP="00763AE2">
      <w:pPr>
        <w:pStyle w:val="Heading1"/>
        <w:spacing w:before="0"/>
        <w:rPr>
          <w:rFonts w:ascii="Arial" w:hAnsi="Arial" w:cs="Arial"/>
          <w:sz w:val="36"/>
        </w:rPr>
      </w:pPr>
      <w:bookmarkStart w:id="12" w:name="_Toc9233976"/>
      <w:bookmarkStart w:id="13" w:name="_Toc314740253"/>
      <w:bookmarkStart w:id="14" w:name="_Toc314740377"/>
      <w:bookmarkStart w:id="15" w:name="_Toc332609779"/>
      <w:r w:rsidRPr="00763AE2">
        <w:rPr>
          <w:rFonts w:ascii="Arial" w:hAnsi="Arial" w:cs="Arial"/>
          <w:sz w:val="36"/>
        </w:rPr>
        <w:t>Pre-Installation</w:t>
      </w:r>
      <w:bookmarkEnd w:id="12"/>
      <w:bookmarkEnd w:id="13"/>
      <w:bookmarkEnd w:id="14"/>
      <w:bookmarkEnd w:id="15"/>
    </w:p>
    <w:p w14:paraId="70316913" w14:textId="77777777" w:rsidR="00D72BA5" w:rsidRDefault="00D72BA5">
      <w:pPr>
        <w:autoSpaceDE w:val="0"/>
        <w:autoSpaceDN w:val="0"/>
        <w:adjustRightInd w:val="0"/>
      </w:pPr>
    </w:p>
    <w:p w14:paraId="3298EC59" w14:textId="77777777" w:rsidR="00D72BA5" w:rsidRPr="006B3157" w:rsidRDefault="00D72BA5" w:rsidP="00335C02">
      <w:pPr>
        <w:pStyle w:val="Heading2"/>
        <w:rPr>
          <w:lang w:val="en-US"/>
        </w:rPr>
      </w:pPr>
      <w:bookmarkStart w:id="16" w:name="_Toc9233977"/>
      <w:bookmarkStart w:id="17" w:name="_Toc314740254"/>
      <w:bookmarkStart w:id="18" w:name="_Toc314740378"/>
      <w:bookmarkStart w:id="19" w:name="_Toc332609780"/>
      <w:r>
        <w:t>Required Software</w:t>
      </w:r>
      <w:bookmarkEnd w:id="16"/>
      <w:r>
        <w:t xml:space="preserve"> for PXRM*2*</w:t>
      </w:r>
      <w:bookmarkEnd w:id="17"/>
      <w:bookmarkEnd w:id="18"/>
      <w:bookmarkEnd w:id="19"/>
      <w:r w:rsidR="00191511">
        <w:rPr>
          <w:lang w:val="en-US"/>
        </w:rPr>
        <w:t>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gridCol w:w="1080"/>
        <w:gridCol w:w="1800"/>
      </w:tblGrid>
      <w:tr w:rsidR="00D72BA5" w14:paraId="278AC5EA" w14:textId="77777777" w:rsidTr="0001075C">
        <w:tc>
          <w:tcPr>
            <w:tcW w:w="4320" w:type="dxa"/>
            <w:shd w:val="pct10" w:color="auto" w:fill="auto"/>
          </w:tcPr>
          <w:p w14:paraId="2FAFE248" w14:textId="77777777" w:rsidR="00D72BA5" w:rsidRDefault="00D72BA5">
            <w:pPr>
              <w:rPr>
                <w:b/>
              </w:rPr>
            </w:pPr>
            <w:bookmarkStart w:id="20" w:name="_Toc483268433"/>
            <w:bookmarkStart w:id="21" w:name="_Toc488570982"/>
            <w:bookmarkStart w:id="22" w:name="_Toc488577912"/>
            <w:bookmarkStart w:id="23" w:name="_Toc489071492"/>
            <w:bookmarkStart w:id="24" w:name="_Toc489241275"/>
            <w:r>
              <w:rPr>
                <w:b/>
              </w:rPr>
              <w:t>Package/Patch</w:t>
            </w:r>
            <w:bookmarkEnd w:id="20"/>
            <w:bookmarkEnd w:id="21"/>
            <w:bookmarkEnd w:id="22"/>
            <w:bookmarkEnd w:id="23"/>
            <w:bookmarkEnd w:id="24"/>
          </w:p>
        </w:tc>
        <w:tc>
          <w:tcPr>
            <w:tcW w:w="1440" w:type="dxa"/>
            <w:shd w:val="pct10" w:color="auto" w:fill="auto"/>
          </w:tcPr>
          <w:p w14:paraId="0988B6BB" w14:textId="77777777" w:rsidR="00D72BA5" w:rsidRDefault="00D72BA5">
            <w:pPr>
              <w:ind w:left="-18"/>
              <w:rPr>
                <w:b/>
                <w:lang w:val="fr-FR"/>
              </w:rPr>
            </w:pPr>
            <w:proofErr w:type="spellStart"/>
            <w:r>
              <w:rPr>
                <w:b/>
                <w:lang w:val="fr-FR"/>
              </w:rPr>
              <w:t>Namespace</w:t>
            </w:r>
            <w:proofErr w:type="spellEnd"/>
          </w:p>
        </w:tc>
        <w:tc>
          <w:tcPr>
            <w:tcW w:w="1080" w:type="dxa"/>
            <w:shd w:val="pct10" w:color="auto" w:fill="auto"/>
          </w:tcPr>
          <w:p w14:paraId="5CD6DDDA" w14:textId="77777777" w:rsidR="00D72BA5" w:rsidRDefault="00D72BA5">
            <w:pPr>
              <w:ind w:left="-18"/>
              <w:rPr>
                <w:b/>
                <w:lang w:val="fr-FR"/>
              </w:rPr>
            </w:pPr>
            <w:r>
              <w:rPr>
                <w:b/>
                <w:lang w:val="fr-FR"/>
              </w:rPr>
              <w:t>Version</w:t>
            </w:r>
          </w:p>
        </w:tc>
        <w:tc>
          <w:tcPr>
            <w:tcW w:w="1800" w:type="dxa"/>
            <w:shd w:val="pct10" w:color="auto" w:fill="auto"/>
          </w:tcPr>
          <w:p w14:paraId="3A09DDB2" w14:textId="77777777" w:rsidR="00D72BA5" w:rsidRDefault="00D72BA5">
            <w:pPr>
              <w:ind w:left="-18"/>
              <w:rPr>
                <w:b/>
                <w:lang w:val="fr-FR"/>
              </w:rPr>
            </w:pPr>
            <w:proofErr w:type="spellStart"/>
            <w:r>
              <w:rPr>
                <w:b/>
                <w:lang w:val="fr-FR"/>
              </w:rPr>
              <w:t>Comments</w:t>
            </w:r>
            <w:proofErr w:type="spellEnd"/>
          </w:p>
        </w:tc>
      </w:tr>
      <w:tr w:rsidR="00D72BA5" w14:paraId="3E4BF5B9" w14:textId="77777777" w:rsidTr="0001075C">
        <w:tc>
          <w:tcPr>
            <w:tcW w:w="4320" w:type="dxa"/>
          </w:tcPr>
          <w:p w14:paraId="11D76A18" w14:textId="77777777" w:rsidR="00D72BA5" w:rsidRDefault="00D72BA5">
            <w:pPr>
              <w:rPr>
                <w:sz w:val="22"/>
                <w:szCs w:val="22"/>
              </w:rPr>
            </w:pPr>
            <w:r w:rsidRPr="00CA70CF">
              <w:rPr>
                <w:sz w:val="22"/>
                <w:szCs w:val="22"/>
              </w:rPr>
              <w:t>Clinical Reminders</w:t>
            </w:r>
          </w:p>
          <w:p w14:paraId="100DC428" w14:textId="77777777" w:rsidR="005D0D98" w:rsidRPr="005D0D98" w:rsidRDefault="005D0D98" w:rsidP="00C473DF">
            <w:pPr>
              <w:rPr>
                <w:sz w:val="22"/>
                <w:szCs w:val="22"/>
              </w:rPr>
            </w:pPr>
          </w:p>
        </w:tc>
        <w:tc>
          <w:tcPr>
            <w:tcW w:w="1440" w:type="dxa"/>
          </w:tcPr>
          <w:p w14:paraId="7B2AF72A" w14:textId="77777777" w:rsidR="00D72BA5" w:rsidRPr="00CA70CF" w:rsidRDefault="00D72BA5">
            <w:r w:rsidRPr="00CA70CF">
              <w:rPr>
                <w:sz w:val="22"/>
                <w:szCs w:val="22"/>
              </w:rPr>
              <w:t>PXRM</w:t>
            </w:r>
          </w:p>
        </w:tc>
        <w:tc>
          <w:tcPr>
            <w:tcW w:w="1080" w:type="dxa"/>
          </w:tcPr>
          <w:p w14:paraId="3A58EEC9" w14:textId="77777777" w:rsidR="00D72BA5" w:rsidRDefault="00D72BA5">
            <w:pPr>
              <w:rPr>
                <w:sz w:val="22"/>
                <w:szCs w:val="22"/>
              </w:rPr>
            </w:pPr>
            <w:r w:rsidRPr="00CA70CF">
              <w:rPr>
                <w:sz w:val="22"/>
                <w:szCs w:val="22"/>
              </w:rPr>
              <w:t>2.0</w:t>
            </w:r>
          </w:p>
          <w:p w14:paraId="00CD577C" w14:textId="77777777" w:rsidR="004E12FD" w:rsidRPr="00CA70CF" w:rsidRDefault="004E12FD"/>
        </w:tc>
        <w:tc>
          <w:tcPr>
            <w:tcW w:w="1800" w:type="dxa"/>
          </w:tcPr>
          <w:p w14:paraId="60A1E7F1" w14:textId="77777777" w:rsidR="00D72BA5" w:rsidRPr="00CA70CF" w:rsidRDefault="00D72BA5">
            <w:r w:rsidRPr="00CA70CF">
              <w:rPr>
                <w:sz w:val="22"/>
                <w:szCs w:val="22"/>
              </w:rPr>
              <w:t>Fully patched</w:t>
            </w:r>
          </w:p>
        </w:tc>
      </w:tr>
      <w:tr w:rsidR="00D72BA5" w14:paraId="78789932" w14:textId="77777777" w:rsidTr="0001075C">
        <w:tc>
          <w:tcPr>
            <w:tcW w:w="4320" w:type="dxa"/>
          </w:tcPr>
          <w:p w14:paraId="031E921A" w14:textId="77777777" w:rsidR="00D72BA5" w:rsidRPr="00CA70CF" w:rsidRDefault="00D72BA5">
            <w:r w:rsidRPr="00CA70CF">
              <w:rPr>
                <w:sz w:val="22"/>
                <w:szCs w:val="22"/>
              </w:rPr>
              <w:t>Health Summary</w:t>
            </w:r>
          </w:p>
        </w:tc>
        <w:tc>
          <w:tcPr>
            <w:tcW w:w="1440" w:type="dxa"/>
          </w:tcPr>
          <w:p w14:paraId="46D7A565" w14:textId="77777777" w:rsidR="00D72BA5" w:rsidRPr="00CA70CF" w:rsidRDefault="00D72BA5">
            <w:r w:rsidRPr="00CA70CF">
              <w:rPr>
                <w:sz w:val="22"/>
                <w:szCs w:val="22"/>
              </w:rPr>
              <w:t>GMTS</w:t>
            </w:r>
          </w:p>
        </w:tc>
        <w:tc>
          <w:tcPr>
            <w:tcW w:w="1080" w:type="dxa"/>
          </w:tcPr>
          <w:p w14:paraId="59F0E524" w14:textId="77777777" w:rsidR="00D72BA5" w:rsidRPr="00CA70CF" w:rsidRDefault="00D72BA5">
            <w:r w:rsidRPr="00CA70CF">
              <w:rPr>
                <w:sz w:val="22"/>
                <w:szCs w:val="22"/>
              </w:rPr>
              <w:t>2.7</w:t>
            </w:r>
          </w:p>
        </w:tc>
        <w:tc>
          <w:tcPr>
            <w:tcW w:w="1800" w:type="dxa"/>
          </w:tcPr>
          <w:p w14:paraId="09937192" w14:textId="77777777" w:rsidR="00D72BA5" w:rsidRPr="00CA70CF" w:rsidRDefault="00D72BA5">
            <w:r w:rsidRPr="00CA70CF">
              <w:rPr>
                <w:sz w:val="22"/>
                <w:szCs w:val="22"/>
              </w:rPr>
              <w:t>Fully patched</w:t>
            </w:r>
          </w:p>
        </w:tc>
      </w:tr>
      <w:tr w:rsidR="00D72BA5" w14:paraId="6653B9CB" w14:textId="77777777" w:rsidTr="0001075C">
        <w:tc>
          <w:tcPr>
            <w:tcW w:w="4320" w:type="dxa"/>
          </w:tcPr>
          <w:p w14:paraId="459A04FB" w14:textId="77777777" w:rsidR="00D72BA5" w:rsidRPr="00CA70CF" w:rsidRDefault="00D72BA5">
            <w:r w:rsidRPr="00CA70CF">
              <w:rPr>
                <w:sz w:val="22"/>
                <w:szCs w:val="22"/>
              </w:rPr>
              <w:t>Kernel</w:t>
            </w:r>
          </w:p>
        </w:tc>
        <w:tc>
          <w:tcPr>
            <w:tcW w:w="1440" w:type="dxa"/>
          </w:tcPr>
          <w:p w14:paraId="40BDE7BA" w14:textId="77777777" w:rsidR="00D72BA5" w:rsidRPr="00CA70CF" w:rsidRDefault="00D72BA5">
            <w:r w:rsidRPr="00CA70CF">
              <w:rPr>
                <w:sz w:val="22"/>
                <w:szCs w:val="22"/>
              </w:rPr>
              <w:t>XU</w:t>
            </w:r>
          </w:p>
        </w:tc>
        <w:tc>
          <w:tcPr>
            <w:tcW w:w="1080" w:type="dxa"/>
          </w:tcPr>
          <w:p w14:paraId="506F9C8B" w14:textId="77777777" w:rsidR="00D72BA5" w:rsidRPr="00CA70CF" w:rsidRDefault="00D72BA5">
            <w:r w:rsidRPr="00CA70CF">
              <w:rPr>
                <w:sz w:val="22"/>
                <w:szCs w:val="22"/>
              </w:rPr>
              <w:t xml:space="preserve">8.0  </w:t>
            </w:r>
          </w:p>
        </w:tc>
        <w:tc>
          <w:tcPr>
            <w:tcW w:w="1800" w:type="dxa"/>
          </w:tcPr>
          <w:p w14:paraId="64D54F65" w14:textId="77777777" w:rsidR="00D72BA5" w:rsidRPr="00CA70CF" w:rsidRDefault="00D72BA5">
            <w:r w:rsidRPr="00CA70CF">
              <w:rPr>
                <w:sz w:val="22"/>
                <w:szCs w:val="22"/>
              </w:rPr>
              <w:t>Fully patched</w:t>
            </w:r>
          </w:p>
        </w:tc>
      </w:tr>
      <w:tr w:rsidR="00FB2190" w:rsidRPr="00F05078" w14:paraId="186081B1" w14:textId="77777777" w:rsidTr="0001075C">
        <w:tc>
          <w:tcPr>
            <w:tcW w:w="4320" w:type="dxa"/>
          </w:tcPr>
          <w:p w14:paraId="350B945D" w14:textId="77777777" w:rsidR="00FB2190" w:rsidRPr="00CA70CF" w:rsidRDefault="00FB2190">
            <w:pPr>
              <w:rPr>
                <w:lang w:val="fr-FR"/>
              </w:rPr>
            </w:pPr>
            <w:r w:rsidRPr="00CA70CF">
              <w:rPr>
                <w:sz w:val="22"/>
                <w:szCs w:val="22"/>
                <w:lang w:val="fr-FR"/>
              </w:rPr>
              <w:t>NATIONAL DRUG FILE</w:t>
            </w:r>
          </w:p>
          <w:p w14:paraId="184771AE" w14:textId="77777777" w:rsidR="00FB2190" w:rsidRPr="00CA70CF" w:rsidDel="00050593" w:rsidRDefault="00FB2190">
            <w:pPr>
              <w:rPr>
                <w:lang w:val="fr-FR"/>
              </w:rPr>
            </w:pPr>
          </w:p>
        </w:tc>
        <w:tc>
          <w:tcPr>
            <w:tcW w:w="1440" w:type="dxa"/>
          </w:tcPr>
          <w:p w14:paraId="07E0D50A" w14:textId="77777777" w:rsidR="00FB2190" w:rsidRPr="00CA70CF" w:rsidDel="00050593" w:rsidRDefault="00FB2190">
            <w:pPr>
              <w:rPr>
                <w:lang w:val="fr-FR"/>
              </w:rPr>
            </w:pPr>
            <w:r w:rsidRPr="00CA70CF">
              <w:rPr>
                <w:sz w:val="22"/>
                <w:szCs w:val="22"/>
                <w:lang w:val="fr-FR"/>
              </w:rPr>
              <w:t>PSN</w:t>
            </w:r>
          </w:p>
        </w:tc>
        <w:tc>
          <w:tcPr>
            <w:tcW w:w="1080" w:type="dxa"/>
          </w:tcPr>
          <w:p w14:paraId="57599648" w14:textId="77777777" w:rsidR="00FB2190" w:rsidRPr="00CA70CF" w:rsidDel="00050593" w:rsidRDefault="00FB2190">
            <w:pPr>
              <w:rPr>
                <w:lang w:val="fr-FR"/>
              </w:rPr>
            </w:pPr>
            <w:r w:rsidRPr="00CA70CF">
              <w:rPr>
                <w:sz w:val="22"/>
                <w:szCs w:val="22"/>
                <w:lang w:val="fr-FR"/>
              </w:rPr>
              <w:t>4.0</w:t>
            </w:r>
          </w:p>
        </w:tc>
        <w:tc>
          <w:tcPr>
            <w:tcW w:w="1800" w:type="dxa"/>
          </w:tcPr>
          <w:p w14:paraId="22E72418" w14:textId="77777777" w:rsidR="00FB2190" w:rsidRPr="00CA70CF" w:rsidRDefault="00FB2190" w:rsidP="00585737">
            <w:r w:rsidRPr="00CA70CF">
              <w:rPr>
                <w:sz w:val="22"/>
                <w:szCs w:val="22"/>
              </w:rPr>
              <w:t>Fully patched</w:t>
            </w:r>
          </w:p>
        </w:tc>
      </w:tr>
      <w:tr w:rsidR="00FB2190" w:rsidRPr="00F05078" w14:paraId="04E3DBF0" w14:textId="77777777" w:rsidTr="0001075C">
        <w:tc>
          <w:tcPr>
            <w:tcW w:w="4320" w:type="dxa"/>
          </w:tcPr>
          <w:p w14:paraId="495C1607" w14:textId="77777777" w:rsidR="00FB2190" w:rsidRPr="00CA70CF" w:rsidRDefault="00FB2190">
            <w:pPr>
              <w:rPr>
                <w:lang w:val="fr-FR"/>
              </w:rPr>
            </w:pPr>
            <w:proofErr w:type="spellStart"/>
            <w:r w:rsidRPr="00CA70CF">
              <w:rPr>
                <w:sz w:val="22"/>
                <w:szCs w:val="22"/>
                <w:lang w:val="fr-FR"/>
              </w:rPr>
              <w:t>Pharmacy</w:t>
            </w:r>
            <w:proofErr w:type="spellEnd"/>
            <w:r w:rsidRPr="00CA70CF">
              <w:rPr>
                <w:sz w:val="22"/>
                <w:szCs w:val="22"/>
                <w:lang w:val="fr-FR"/>
              </w:rPr>
              <w:t xml:space="preserve"> Data Management</w:t>
            </w:r>
          </w:p>
          <w:p w14:paraId="6CC5E341" w14:textId="77777777" w:rsidR="00FB2190" w:rsidRPr="00CA70CF" w:rsidRDefault="00FB2190">
            <w:pPr>
              <w:rPr>
                <w:lang w:val="fr-FR"/>
              </w:rPr>
            </w:pPr>
          </w:p>
        </w:tc>
        <w:tc>
          <w:tcPr>
            <w:tcW w:w="1440" w:type="dxa"/>
          </w:tcPr>
          <w:p w14:paraId="7EAC3736" w14:textId="77777777" w:rsidR="00FB2190" w:rsidRPr="00CA70CF" w:rsidRDefault="00FB2190">
            <w:pPr>
              <w:rPr>
                <w:lang w:val="fr-FR"/>
              </w:rPr>
            </w:pPr>
            <w:r w:rsidRPr="00CA70CF">
              <w:rPr>
                <w:sz w:val="22"/>
                <w:szCs w:val="22"/>
                <w:lang w:val="fr-FR"/>
              </w:rPr>
              <w:t>PSS</w:t>
            </w:r>
          </w:p>
        </w:tc>
        <w:tc>
          <w:tcPr>
            <w:tcW w:w="1080" w:type="dxa"/>
          </w:tcPr>
          <w:p w14:paraId="2FCF0389" w14:textId="77777777" w:rsidR="00FB2190" w:rsidRPr="00CA70CF" w:rsidRDefault="00FB2190">
            <w:pPr>
              <w:rPr>
                <w:lang w:val="fr-FR"/>
              </w:rPr>
            </w:pPr>
            <w:r w:rsidRPr="00CA70CF">
              <w:rPr>
                <w:sz w:val="22"/>
                <w:szCs w:val="22"/>
                <w:lang w:val="fr-FR"/>
              </w:rPr>
              <w:t>1.0</w:t>
            </w:r>
          </w:p>
        </w:tc>
        <w:tc>
          <w:tcPr>
            <w:tcW w:w="1800" w:type="dxa"/>
          </w:tcPr>
          <w:p w14:paraId="33C76E6B" w14:textId="77777777" w:rsidR="00FB2190" w:rsidRPr="00CA70CF" w:rsidRDefault="009E1AAE">
            <w:pPr>
              <w:rPr>
                <w:lang w:val="fr-FR"/>
              </w:rPr>
            </w:pPr>
            <w:proofErr w:type="spellStart"/>
            <w:r>
              <w:rPr>
                <w:lang w:val="fr-FR"/>
              </w:rPr>
              <w:t>Fully</w:t>
            </w:r>
            <w:proofErr w:type="spellEnd"/>
            <w:r>
              <w:rPr>
                <w:lang w:val="fr-FR"/>
              </w:rPr>
              <w:t xml:space="preserve"> </w:t>
            </w:r>
            <w:proofErr w:type="spellStart"/>
            <w:r>
              <w:rPr>
                <w:lang w:val="fr-FR"/>
              </w:rPr>
              <w:t>patched</w:t>
            </w:r>
            <w:proofErr w:type="spellEnd"/>
          </w:p>
        </w:tc>
      </w:tr>
      <w:tr w:rsidR="00FB2190" w:rsidRPr="00F05078" w14:paraId="113158AA" w14:textId="77777777" w:rsidTr="0001075C">
        <w:tc>
          <w:tcPr>
            <w:tcW w:w="4320" w:type="dxa"/>
          </w:tcPr>
          <w:p w14:paraId="34792A3B" w14:textId="77777777" w:rsidR="00FB2190" w:rsidRPr="00CA70CF" w:rsidRDefault="00FB2190">
            <w:pPr>
              <w:rPr>
                <w:lang w:val="fr-FR"/>
              </w:rPr>
            </w:pPr>
            <w:proofErr w:type="spellStart"/>
            <w:r w:rsidRPr="00CA70CF">
              <w:rPr>
                <w:sz w:val="22"/>
                <w:szCs w:val="22"/>
                <w:lang w:val="fr-FR"/>
              </w:rPr>
              <w:t>Outpatient</w:t>
            </w:r>
            <w:proofErr w:type="spellEnd"/>
            <w:r w:rsidRPr="00CA70CF">
              <w:rPr>
                <w:sz w:val="22"/>
                <w:szCs w:val="22"/>
                <w:lang w:val="fr-FR"/>
              </w:rPr>
              <w:t xml:space="preserve"> </w:t>
            </w:r>
            <w:proofErr w:type="spellStart"/>
            <w:r w:rsidRPr="00CA70CF">
              <w:rPr>
                <w:sz w:val="22"/>
                <w:szCs w:val="22"/>
                <w:lang w:val="fr-FR"/>
              </w:rPr>
              <w:t>Pharmacy</w:t>
            </w:r>
            <w:proofErr w:type="spellEnd"/>
          </w:p>
          <w:p w14:paraId="2755DB13" w14:textId="77777777" w:rsidR="00FB2190" w:rsidRPr="00CA70CF" w:rsidRDefault="00FB2190">
            <w:pPr>
              <w:rPr>
                <w:lang w:val="fr-FR"/>
              </w:rPr>
            </w:pPr>
          </w:p>
        </w:tc>
        <w:tc>
          <w:tcPr>
            <w:tcW w:w="1440" w:type="dxa"/>
          </w:tcPr>
          <w:p w14:paraId="23C21FE0" w14:textId="77777777" w:rsidR="00FB2190" w:rsidRPr="00CA70CF" w:rsidRDefault="00FB2190">
            <w:pPr>
              <w:rPr>
                <w:lang w:val="fr-FR"/>
              </w:rPr>
            </w:pPr>
            <w:r w:rsidRPr="00CA70CF">
              <w:rPr>
                <w:sz w:val="22"/>
                <w:szCs w:val="22"/>
                <w:lang w:val="fr-FR"/>
              </w:rPr>
              <w:t>PSO</w:t>
            </w:r>
          </w:p>
        </w:tc>
        <w:tc>
          <w:tcPr>
            <w:tcW w:w="1080" w:type="dxa"/>
          </w:tcPr>
          <w:p w14:paraId="694DA226" w14:textId="77777777" w:rsidR="00FB2190" w:rsidRPr="00CA70CF" w:rsidRDefault="00FB2190">
            <w:pPr>
              <w:rPr>
                <w:lang w:val="fr-FR"/>
              </w:rPr>
            </w:pPr>
            <w:r w:rsidRPr="00CA70CF">
              <w:rPr>
                <w:sz w:val="22"/>
                <w:szCs w:val="22"/>
                <w:lang w:val="fr-FR"/>
              </w:rPr>
              <w:t>7.0</w:t>
            </w:r>
          </w:p>
        </w:tc>
        <w:tc>
          <w:tcPr>
            <w:tcW w:w="1800" w:type="dxa"/>
          </w:tcPr>
          <w:p w14:paraId="62527A79" w14:textId="77777777" w:rsidR="00FB2190" w:rsidRPr="00CA70CF" w:rsidRDefault="009E1AAE">
            <w:pPr>
              <w:rPr>
                <w:lang w:val="fr-FR"/>
              </w:rPr>
            </w:pPr>
            <w:proofErr w:type="spellStart"/>
            <w:r>
              <w:rPr>
                <w:lang w:val="fr-FR"/>
              </w:rPr>
              <w:t>Fully</w:t>
            </w:r>
            <w:proofErr w:type="spellEnd"/>
            <w:r>
              <w:rPr>
                <w:lang w:val="fr-FR"/>
              </w:rPr>
              <w:t xml:space="preserve"> </w:t>
            </w:r>
            <w:proofErr w:type="spellStart"/>
            <w:r>
              <w:rPr>
                <w:lang w:val="fr-FR"/>
              </w:rPr>
              <w:t>patched</w:t>
            </w:r>
            <w:proofErr w:type="spellEnd"/>
          </w:p>
        </w:tc>
      </w:tr>
      <w:tr w:rsidR="00FB2190" w14:paraId="2BB6B04D" w14:textId="77777777" w:rsidTr="0001075C">
        <w:tc>
          <w:tcPr>
            <w:tcW w:w="4320" w:type="dxa"/>
          </w:tcPr>
          <w:p w14:paraId="2D232A08" w14:textId="77777777" w:rsidR="00FB2190" w:rsidRPr="00CA70CF" w:rsidRDefault="00FB2190">
            <w:pPr>
              <w:rPr>
                <w:lang w:val="fr-FR"/>
              </w:rPr>
            </w:pPr>
            <w:r w:rsidRPr="00CA70CF">
              <w:rPr>
                <w:sz w:val="22"/>
                <w:szCs w:val="22"/>
                <w:lang w:val="fr-FR"/>
              </w:rPr>
              <w:t xml:space="preserve">VA </w:t>
            </w:r>
            <w:proofErr w:type="spellStart"/>
            <w:r w:rsidRPr="00CA70CF">
              <w:rPr>
                <w:sz w:val="22"/>
                <w:szCs w:val="22"/>
                <w:lang w:val="fr-FR"/>
              </w:rPr>
              <w:t>FileMan</w:t>
            </w:r>
            <w:proofErr w:type="spellEnd"/>
          </w:p>
        </w:tc>
        <w:tc>
          <w:tcPr>
            <w:tcW w:w="1440" w:type="dxa"/>
          </w:tcPr>
          <w:p w14:paraId="39103831" w14:textId="77777777" w:rsidR="00FB2190" w:rsidRPr="00CA70CF" w:rsidRDefault="00FB2190">
            <w:r w:rsidRPr="00CA70CF">
              <w:rPr>
                <w:sz w:val="22"/>
                <w:szCs w:val="22"/>
              </w:rPr>
              <w:t>DI</w:t>
            </w:r>
          </w:p>
        </w:tc>
        <w:tc>
          <w:tcPr>
            <w:tcW w:w="1080" w:type="dxa"/>
          </w:tcPr>
          <w:p w14:paraId="3E488DFC" w14:textId="77777777" w:rsidR="00FB2190" w:rsidRPr="00CA70CF" w:rsidRDefault="00FB2190">
            <w:r w:rsidRPr="00CA70CF">
              <w:rPr>
                <w:sz w:val="22"/>
                <w:szCs w:val="22"/>
              </w:rPr>
              <w:t>22</w:t>
            </w:r>
          </w:p>
        </w:tc>
        <w:tc>
          <w:tcPr>
            <w:tcW w:w="1800" w:type="dxa"/>
          </w:tcPr>
          <w:p w14:paraId="007BE2C1" w14:textId="77777777" w:rsidR="00FB2190" w:rsidRPr="00CA70CF" w:rsidRDefault="00FB2190">
            <w:r w:rsidRPr="00CA70CF">
              <w:rPr>
                <w:sz w:val="22"/>
                <w:szCs w:val="22"/>
              </w:rPr>
              <w:t>Fully patched</w:t>
            </w:r>
          </w:p>
        </w:tc>
      </w:tr>
    </w:tbl>
    <w:p w14:paraId="1A963791" w14:textId="77777777" w:rsidR="00D72BA5" w:rsidRDefault="00D72BA5" w:rsidP="00F05078">
      <w:pPr>
        <w:pStyle w:val="Heading2"/>
        <w:rPr>
          <w:rFonts w:ascii="Courier New" w:hAnsi="Courier New" w:cs="Courier New"/>
          <w:sz w:val="18"/>
          <w:szCs w:val="18"/>
        </w:rPr>
      </w:pPr>
      <w:bookmarkStart w:id="25" w:name="_Toc483268438"/>
      <w:r w:rsidRPr="009C7EC3">
        <w:rPr>
          <w:rFonts w:ascii="Courier New" w:hAnsi="Courier New" w:cs="Courier New"/>
          <w:sz w:val="18"/>
          <w:szCs w:val="18"/>
        </w:rPr>
        <w:t xml:space="preserve"> </w:t>
      </w:r>
    </w:p>
    <w:p w14:paraId="0FDE807F" w14:textId="77777777" w:rsidR="0001075C" w:rsidRPr="00171508" w:rsidRDefault="0001075C" w:rsidP="0001075C">
      <w:pPr>
        <w:pStyle w:val="Heading2"/>
      </w:pPr>
      <w:bookmarkStart w:id="26" w:name="_Toc332609776"/>
      <w:r>
        <w:t>Related Documentation</w:t>
      </w:r>
      <w:bookmarkEnd w:id="26"/>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01075C" w14:paraId="2A2C5890"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65F4368E" w14:textId="77777777" w:rsidR="0001075C" w:rsidRDefault="0001075C" w:rsidP="00E510CB">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64DDC06F" w14:textId="77777777" w:rsidR="0001075C" w:rsidRDefault="0001075C" w:rsidP="00E510CB">
            <w:pPr>
              <w:rPr>
                <w:rFonts w:eastAsia="SimSun"/>
                <w:b/>
                <w:bCs/>
                <w:lang w:eastAsia="zh-CN"/>
              </w:rPr>
            </w:pPr>
            <w:r>
              <w:rPr>
                <w:rFonts w:eastAsia="SimSun"/>
                <w:b/>
                <w:bCs/>
                <w:sz w:val="22"/>
                <w:lang w:eastAsia="zh-CN"/>
              </w:rPr>
              <w:t>Documentation File name</w:t>
            </w:r>
          </w:p>
        </w:tc>
      </w:tr>
      <w:tr w:rsidR="0001075C" w14:paraId="28A3F546"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024E57EB" w14:textId="77777777" w:rsidR="0001075C" w:rsidRDefault="0001075C" w:rsidP="00E510CB">
            <w:pPr>
              <w:rPr>
                <w:rFonts w:eastAsia="SimSun"/>
                <w:lang w:eastAsia="zh-CN"/>
              </w:rPr>
            </w:pPr>
            <w:r>
              <w:rPr>
                <w:rFonts w:eastAsia="SimSun"/>
                <w:sz w:val="22"/>
                <w:lang w:eastAsia="zh-CN"/>
              </w:rPr>
              <w:t>Installation and Setup Guide</w:t>
            </w:r>
          </w:p>
        </w:tc>
        <w:tc>
          <w:tcPr>
            <w:tcW w:w="4940" w:type="dxa"/>
            <w:tcBorders>
              <w:top w:val="single" w:sz="4" w:space="0" w:color="auto"/>
              <w:left w:val="single" w:sz="4" w:space="0" w:color="auto"/>
              <w:bottom w:val="single" w:sz="4" w:space="0" w:color="auto"/>
              <w:right w:val="single" w:sz="4" w:space="0" w:color="auto"/>
            </w:tcBorders>
          </w:tcPr>
          <w:p w14:paraId="128F906A" w14:textId="77777777" w:rsidR="0001075C" w:rsidRPr="00C737C3" w:rsidRDefault="0001075C" w:rsidP="00E510CB">
            <w:pPr>
              <w:rPr>
                <w:rFonts w:eastAsia="SimSun"/>
                <w:lang w:eastAsia="zh-CN"/>
              </w:rPr>
            </w:pPr>
            <w:r>
              <w:rPr>
                <w:rFonts w:eastAsia="SimSun"/>
                <w:sz w:val="22"/>
                <w:szCs w:val="22"/>
                <w:lang w:eastAsia="zh-CN"/>
              </w:rPr>
              <w:t>PXRM_2_</w:t>
            </w:r>
            <w:r w:rsidR="006C1B76">
              <w:rPr>
                <w:rFonts w:eastAsia="SimSun"/>
                <w:sz w:val="22"/>
                <w:szCs w:val="22"/>
                <w:lang w:eastAsia="zh-CN"/>
              </w:rPr>
              <w:t>0_</w:t>
            </w:r>
            <w:r w:rsidR="00191511">
              <w:rPr>
                <w:rFonts w:eastAsia="SimSun"/>
                <w:sz w:val="22"/>
                <w:szCs w:val="22"/>
                <w:lang w:eastAsia="zh-CN"/>
              </w:rPr>
              <w:t>34</w:t>
            </w:r>
            <w:r>
              <w:rPr>
                <w:rFonts w:eastAsia="SimSun"/>
                <w:sz w:val="22"/>
                <w:szCs w:val="22"/>
                <w:lang w:eastAsia="zh-CN"/>
              </w:rPr>
              <w:t>_IG</w:t>
            </w:r>
            <w:r w:rsidRPr="00C737C3">
              <w:rPr>
                <w:rFonts w:eastAsia="SimSun"/>
                <w:sz w:val="22"/>
                <w:szCs w:val="22"/>
                <w:lang w:eastAsia="zh-CN"/>
              </w:rPr>
              <w:t>.PDF</w:t>
            </w:r>
          </w:p>
        </w:tc>
      </w:tr>
    </w:tbl>
    <w:p w14:paraId="350542D7" w14:textId="77777777" w:rsidR="0001075C" w:rsidRDefault="0001075C" w:rsidP="0001075C">
      <w:pPr>
        <w:pStyle w:val="Heading3"/>
      </w:pPr>
      <w:bookmarkStart w:id="27" w:name="_Toc480020407"/>
      <w:bookmarkStart w:id="28" w:name="_Toc483268428"/>
      <w:bookmarkStart w:id="29" w:name="_Toc167868914"/>
      <w:bookmarkStart w:id="30" w:name="_Toc314740252"/>
      <w:bookmarkStart w:id="31" w:name="_Toc314740376"/>
      <w:bookmarkStart w:id="32" w:name="_Toc332609778"/>
      <w:r>
        <w:t>Web Site</w:t>
      </w:r>
      <w:bookmarkEnd w:id="27"/>
      <w:bookmarkEnd w:id="28"/>
      <w:r>
        <w:t>s</w:t>
      </w:r>
      <w:bookmarkEnd w:id="29"/>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01075C" w:rsidRPr="007A23F5" w14:paraId="4BA486A6" w14:textId="77777777" w:rsidTr="00E510CB">
        <w:tc>
          <w:tcPr>
            <w:tcW w:w="2340" w:type="dxa"/>
          </w:tcPr>
          <w:p w14:paraId="25E205BA"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6B027F51"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59DB42F5"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01075C" w14:paraId="29578B62" w14:textId="77777777" w:rsidTr="00E510CB">
        <w:tc>
          <w:tcPr>
            <w:tcW w:w="2340" w:type="dxa"/>
          </w:tcPr>
          <w:p w14:paraId="01CE5963" w14:textId="77777777" w:rsidR="0001075C" w:rsidRPr="000349DC" w:rsidRDefault="0001075C" w:rsidP="00E510CB">
            <w:pPr>
              <w:rPr>
                <w:sz w:val="22"/>
                <w:szCs w:val="22"/>
              </w:rPr>
            </w:pPr>
            <w:r w:rsidRPr="000349DC">
              <w:rPr>
                <w:sz w:val="22"/>
                <w:szCs w:val="22"/>
              </w:rPr>
              <w:t>National Clinical Reminders site</w:t>
            </w:r>
          </w:p>
        </w:tc>
        <w:tc>
          <w:tcPr>
            <w:tcW w:w="3420" w:type="dxa"/>
          </w:tcPr>
          <w:p w14:paraId="6447DE97" w14:textId="77777777" w:rsidR="0001075C" w:rsidRPr="000349DC" w:rsidRDefault="00577C71" w:rsidP="00E510CB">
            <w:pPr>
              <w:rPr>
                <w:sz w:val="22"/>
                <w:szCs w:val="22"/>
              </w:rPr>
            </w:pPr>
            <w:hyperlink r:id="rId9" w:history="1">
              <w:r w:rsidR="0001075C" w:rsidRPr="000349DC">
                <w:rPr>
                  <w:rStyle w:val="Hyperlink"/>
                  <w:sz w:val="22"/>
                  <w:szCs w:val="22"/>
                </w:rPr>
                <w:t>http://vista.med.va.gov/reminders</w:t>
              </w:r>
            </w:hyperlink>
          </w:p>
        </w:tc>
        <w:tc>
          <w:tcPr>
            <w:tcW w:w="3708" w:type="dxa"/>
          </w:tcPr>
          <w:p w14:paraId="34332678" w14:textId="77777777" w:rsidR="0001075C" w:rsidRPr="000349DC" w:rsidRDefault="0001075C" w:rsidP="00E510CB">
            <w:pPr>
              <w:rPr>
                <w:sz w:val="22"/>
                <w:szCs w:val="22"/>
              </w:rPr>
            </w:pPr>
            <w:r w:rsidRPr="000349DC">
              <w:rPr>
                <w:sz w:val="22"/>
                <w:szCs w:val="22"/>
              </w:rPr>
              <w:t>Contains manuals, PowerPoint presentations, and other information about Clinical Reminders</w:t>
            </w:r>
          </w:p>
        </w:tc>
      </w:tr>
      <w:tr w:rsidR="0001075C" w14:paraId="7BBBE1CC" w14:textId="77777777" w:rsidTr="00E510CB">
        <w:tc>
          <w:tcPr>
            <w:tcW w:w="2340" w:type="dxa"/>
          </w:tcPr>
          <w:p w14:paraId="1E8AF483" w14:textId="77777777" w:rsidR="0001075C" w:rsidRPr="000349DC" w:rsidRDefault="0001075C" w:rsidP="00E510CB">
            <w:pPr>
              <w:rPr>
                <w:sz w:val="22"/>
                <w:szCs w:val="22"/>
              </w:rPr>
            </w:pPr>
            <w:r w:rsidRPr="000349DC">
              <w:rPr>
                <w:sz w:val="22"/>
                <w:szCs w:val="22"/>
              </w:rPr>
              <w:t>National Clinical Reminders Committee</w:t>
            </w:r>
          </w:p>
        </w:tc>
        <w:tc>
          <w:tcPr>
            <w:tcW w:w="3420" w:type="dxa"/>
          </w:tcPr>
          <w:p w14:paraId="53D30B1F" w14:textId="77777777" w:rsidR="0001075C" w:rsidRPr="000349DC" w:rsidRDefault="00577C71" w:rsidP="00E510CB">
            <w:pPr>
              <w:rPr>
                <w:sz w:val="22"/>
                <w:szCs w:val="22"/>
              </w:rPr>
            </w:pPr>
            <w:hyperlink r:id="rId10" w:history="1">
              <w:r w:rsidR="0001075C" w:rsidRPr="000349DC">
                <w:rPr>
                  <w:rStyle w:val="Hyperlink"/>
                  <w:sz w:val="22"/>
                  <w:szCs w:val="22"/>
                </w:rPr>
                <w:t>http://vaww.portal.va.gov/sites/ncrcpublic/default.aspx</w:t>
              </w:r>
            </w:hyperlink>
          </w:p>
          <w:p w14:paraId="625E93AE" w14:textId="77777777" w:rsidR="0001075C" w:rsidRPr="000349DC" w:rsidRDefault="0001075C" w:rsidP="00E510CB">
            <w:pPr>
              <w:rPr>
                <w:sz w:val="22"/>
                <w:szCs w:val="22"/>
              </w:rPr>
            </w:pPr>
          </w:p>
        </w:tc>
        <w:tc>
          <w:tcPr>
            <w:tcW w:w="3708" w:type="dxa"/>
          </w:tcPr>
          <w:p w14:paraId="615457DF" w14:textId="77777777" w:rsidR="0001075C" w:rsidRPr="000349DC" w:rsidRDefault="0001075C" w:rsidP="00E510CB">
            <w:pPr>
              <w:rPr>
                <w:sz w:val="22"/>
                <w:szCs w:val="22"/>
              </w:rPr>
            </w:pPr>
            <w:r w:rsidRPr="000349DC">
              <w:rPr>
                <w:sz w:val="22"/>
                <w:szCs w:val="22"/>
              </w:rPr>
              <w:t>This committee directs the development of new and revised national reminders</w:t>
            </w:r>
          </w:p>
        </w:tc>
      </w:tr>
      <w:tr w:rsidR="0001075C" w14:paraId="2B837F49" w14:textId="77777777" w:rsidTr="00E510CB">
        <w:tc>
          <w:tcPr>
            <w:tcW w:w="2340" w:type="dxa"/>
          </w:tcPr>
          <w:p w14:paraId="71D23C81" w14:textId="77777777" w:rsidR="0001075C" w:rsidRPr="000349DC" w:rsidRDefault="0001075C" w:rsidP="00E510CB">
            <w:pPr>
              <w:rPr>
                <w:sz w:val="22"/>
                <w:szCs w:val="22"/>
              </w:rPr>
            </w:pPr>
            <w:proofErr w:type="spellStart"/>
            <w:r w:rsidRPr="000349DC">
              <w:rPr>
                <w:sz w:val="22"/>
                <w:szCs w:val="22"/>
              </w:rPr>
              <w:t>VistA</w:t>
            </w:r>
            <w:proofErr w:type="spellEnd"/>
            <w:r w:rsidRPr="000349DC">
              <w:rPr>
                <w:sz w:val="22"/>
                <w:szCs w:val="22"/>
              </w:rPr>
              <w:t xml:space="preserve"> Document Library</w:t>
            </w:r>
          </w:p>
        </w:tc>
        <w:tc>
          <w:tcPr>
            <w:tcW w:w="3420" w:type="dxa"/>
          </w:tcPr>
          <w:p w14:paraId="29680232" w14:textId="77777777" w:rsidR="0001075C" w:rsidRPr="000349DC" w:rsidRDefault="00577C71" w:rsidP="00E510CB">
            <w:pPr>
              <w:rPr>
                <w:sz w:val="22"/>
                <w:szCs w:val="22"/>
              </w:rPr>
            </w:pPr>
            <w:hyperlink r:id="rId11" w:history="1">
              <w:r w:rsidR="0001075C" w:rsidRPr="000349DC">
                <w:rPr>
                  <w:rStyle w:val="Hyperlink"/>
                  <w:sz w:val="22"/>
                  <w:szCs w:val="22"/>
                </w:rPr>
                <w:t>http://www.va.gov/vdl/</w:t>
              </w:r>
            </w:hyperlink>
            <w:r w:rsidR="0001075C" w:rsidRPr="000349DC">
              <w:rPr>
                <w:sz w:val="22"/>
                <w:szCs w:val="22"/>
              </w:rPr>
              <w:t xml:space="preserve"> </w:t>
            </w:r>
          </w:p>
          <w:p w14:paraId="16291035" w14:textId="77777777" w:rsidR="0001075C" w:rsidRPr="000349DC" w:rsidRDefault="0001075C" w:rsidP="00E510CB">
            <w:pPr>
              <w:rPr>
                <w:sz w:val="22"/>
                <w:szCs w:val="22"/>
              </w:rPr>
            </w:pPr>
          </w:p>
        </w:tc>
        <w:tc>
          <w:tcPr>
            <w:tcW w:w="3708" w:type="dxa"/>
          </w:tcPr>
          <w:p w14:paraId="405F8524" w14:textId="77777777" w:rsidR="0001075C" w:rsidRPr="000349DC" w:rsidRDefault="0001075C" w:rsidP="00E510CB">
            <w:pPr>
              <w:rPr>
                <w:sz w:val="22"/>
                <w:szCs w:val="22"/>
              </w:rPr>
            </w:pPr>
            <w:r w:rsidRPr="000349DC">
              <w:rPr>
                <w:sz w:val="22"/>
                <w:szCs w:val="22"/>
              </w:rPr>
              <w:t xml:space="preserve">Contains manuals for Clinical Reminders and </w:t>
            </w:r>
          </w:p>
        </w:tc>
      </w:tr>
    </w:tbl>
    <w:p w14:paraId="6EB6D8C0" w14:textId="77777777" w:rsidR="008A3024" w:rsidRPr="008A3024" w:rsidRDefault="008A3024" w:rsidP="008A3024">
      <w:pPr>
        <w:pStyle w:val="BodyText"/>
      </w:pPr>
    </w:p>
    <w:p w14:paraId="77A637A8" w14:textId="77777777" w:rsidR="00D72BA5" w:rsidRPr="00763AE2" w:rsidRDefault="00D72BA5" w:rsidP="00BE1AF5">
      <w:pPr>
        <w:pStyle w:val="Heading1"/>
        <w:spacing w:before="0"/>
        <w:rPr>
          <w:rFonts w:ascii="Arial" w:hAnsi="Arial" w:cs="Arial"/>
          <w:sz w:val="36"/>
        </w:rPr>
      </w:pPr>
      <w:bookmarkStart w:id="33" w:name="_Toc167679738"/>
      <w:bookmarkStart w:id="34" w:name="_Toc167680352"/>
      <w:bookmarkStart w:id="35" w:name="_Toc9233981"/>
      <w:bookmarkStart w:id="36" w:name="_Toc314740256"/>
      <w:bookmarkStart w:id="37" w:name="_Toc314740380"/>
      <w:bookmarkStart w:id="38" w:name="_Toc332609782"/>
      <w:bookmarkEnd w:id="25"/>
      <w:r w:rsidRPr="00763AE2">
        <w:rPr>
          <w:rFonts w:ascii="Arial" w:hAnsi="Arial" w:cs="Arial"/>
          <w:sz w:val="36"/>
        </w:rPr>
        <w:lastRenderedPageBreak/>
        <w:t>Installation</w:t>
      </w:r>
      <w:bookmarkEnd w:id="33"/>
      <w:bookmarkEnd w:id="34"/>
      <w:bookmarkEnd w:id="35"/>
      <w:bookmarkEnd w:id="36"/>
      <w:bookmarkEnd w:id="37"/>
      <w:bookmarkEnd w:id="38"/>
      <w:r w:rsidRPr="00763AE2">
        <w:rPr>
          <w:rFonts w:ascii="Arial" w:hAnsi="Arial" w:cs="Arial"/>
          <w:sz w:val="36"/>
        </w:rPr>
        <w:t xml:space="preserve"> </w:t>
      </w:r>
    </w:p>
    <w:p w14:paraId="3EB21640" w14:textId="77777777" w:rsidR="00D72BA5" w:rsidRDefault="00D72BA5">
      <w:pPr>
        <w:autoSpaceDE w:val="0"/>
        <w:autoSpaceDN w:val="0"/>
        <w:adjustRightInd w:val="0"/>
      </w:pPr>
    </w:p>
    <w:p w14:paraId="510C7695" w14:textId="77777777" w:rsidR="0001075C" w:rsidRPr="00763AE2" w:rsidRDefault="00D72BA5" w:rsidP="0001075C">
      <w:pPr>
        <w:pStyle w:val="Heading2"/>
        <w:keepNext/>
        <w:spacing w:before="160" w:after="120"/>
        <w:rPr>
          <w:rFonts w:ascii="Times New Roman" w:hAnsi="Times New Roman"/>
          <w:b w:val="0"/>
          <w:kern w:val="28"/>
          <w:sz w:val="24"/>
          <w:szCs w:val="24"/>
        </w:rPr>
      </w:pPr>
      <w:r w:rsidRPr="00763AE2">
        <w:rPr>
          <w:rFonts w:ascii="Times New Roman" w:hAnsi="Times New Roman"/>
          <w:b w:val="0"/>
          <w:sz w:val="24"/>
          <w:szCs w:val="24"/>
        </w:rPr>
        <w:t xml:space="preserve">This </w:t>
      </w:r>
      <w:r w:rsidR="0001075C" w:rsidRPr="00763AE2">
        <w:rPr>
          <w:rFonts w:ascii="Times New Roman" w:hAnsi="Times New Roman"/>
          <w:b w:val="0"/>
          <w:sz w:val="24"/>
          <w:szCs w:val="24"/>
        </w:rPr>
        <w:t>patch</w:t>
      </w:r>
      <w:r w:rsidRPr="00763AE2">
        <w:rPr>
          <w:rFonts w:ascii="Times New Roman" w:hAnsi="Times New Roman"/>
          <w:b w:val="0"/>
          <w:sz w:val="24"/>
          <w:szCs w:val="24"/>
        </w:rPr>
        <w:t xml:space="preserve"> can be installed with users on the system, but it should be done during non-peak hours.  </w:t>
      </w:r>
      <w:bookmarkStart w:id="39" w:name="_Toc483268440"/>
      <w:bookmarkStart w:id="40" w:name="_Toc9233980"/>
      <w:bookmarkStart w:id="41" w:name="_Toc314740255"/>
      <w:bookmarkStart w:id="42" w:name="_Toc314740379"/>
      <w:bookmarkStart w:id="43" w:name="_Toc332609781"/>
      <w:r w:rsidR="0001075C" w:rsidRPr="00763AE2">
        <w:rPr>
          <w:rFonts w:ascii="Times New Roman" w:hAnsi="Times New Roman"/>
          <w:b w:val="0"/>
          <w:kern w:val="28"/>
          <w:sz w:val="24"/>
          <w:szCs w:val="24"/>
        </w:rPr>
        <w:t>Estimated Installation Time</w:t>
      </w:r>
      <w:bookmarkEnd w:id="39"/>
      <w:bookmarkEnd w:id="40"/>
      <w:r w:rsidR="0001075C" w:rsidRPr="00763AE2">
        <w:rPr>
          <w:rFonts w:ascii="Times New Roman" w:hAnsi="Times New Roman"/>
          <w:b w:val="0"/>
          <w:kern w:val="28"/>
          <w:sz w:val="24"/>
          <w:szCs w:val="24"/>
        </w:rPr>
        <w:t xml:space="preserve">: </w:t>
      </w:r>
      <w:r w:rsidR="0001075C" w:rsidRPr="00763AE2">
        <w:rPr>
          <w:rFonts w:ascii="Times New Roman" w:hAnsi="Times New Roman"/>
          <w:b w:val="0"/>
          <w:sz w:val="24"/>
          <w:szCs w:val="24"/>
        </w:rPr>
        <w:t>10-15 minutes</w:t>
      </w:r>
      <w:bookmarkEnd w:id="41"/>
      <w:bookmarkEnd w:id="42"/>
      <w:bookmarkEnd w:id="43"/>
    </w:p>
    <w:p w14:paraId="662E0A18" w14:textId="77777777" w:rsidR="00D72BA5" w:rsidRDefault="00D72BA5">
      <w:pPr>
        <w:autoSpaceDE w:val="0"/>
        <w:autoSpaceDN w:val="0"/>
        <w:adjustRightInd w:val="0"/>
        <w:rPr>
          <w:b/>
        </w:rPr>
      </w:pPr>
    </w:p>
    <w:p w14:paraId="0F461E01" w14:textId="77777777" w:rsidR="007030E1" w:rsidRDefault="00D72BA5">
      <w:pPr>
        <w:autoSpaceDE w:val="0"/>
        <w:autoSpaceDN w:val="0"/>
        <w:adjustRightInd w:val="0"/>
        <w:rPr>
          <w:b/>
          <w:i/>
        </w:rPr>
      </w:pPr>
      <w:r>
        <w:rPr>
          <w:b/>
          <w:i/>
        </w:rPr>
        <w:t>The installation needs to be done by a person with DUZ(0) set to "@."</w:t>
      </w:r>
      <w:r w:rsidR="007030E1">
        <w:rPr>
          <w:b/>
          <w:i/>
        </w:rPr>
        <w:t xml:space="preserve"> </w:t>
      </w:r>
    </w:p>
    <w:p w14:paraId="0FF9B354" w14:textId="77777777" w:rsidR="007030E1" w:rsidRDefault="007030E1">
      <w:pPr>
        <w:autoSpaceDE w:val="0"/>
        <w:autoSpaceDN w:val="0"/>
        <w:adjustRightInd w:val="0"/>
        <w:rPr>
          <w:b/>
          <w:i/>
        </w:rPr>
      </w:pPr>
    </w:p>
    <w:p w14:paraId="7961625F" w14:textId="77777777" w:rsidR="00D72BA5" w:rsidRPr="007030E1" w:rsidRDefault="007030E1">
      <w:pPr>
        <w:autoSpaceDE w:val="0"/>
        <w:autoSpaceDN w:val="0"/>
        <w:adjustRightInd w:val="0"/>
        <w:rPr>
          <w:b/>
          <w:color w:val="FF0000"/>
        </w:rPr>
      </w:pPr>
      <w:r>
        <w:rPr>
          <w:b/>
          <w:color w:val="FF0000"/>
        </w:rPr>
        <w:t xml:space="preserve">NOTE: </w:t>
      </w:r>
      <w:r w:rsidRPr="007030E1">
        <w:rPr>
          <w:b/>
          <w:color w:val="FF0000"/>
        </w:rPr>
        <w:t>We recommend that a Clinical Reminders Manager or CAC be present during the install, so that if questions occur during the install of Reminder Exchange entries, a knowledgeable person can respond to them.</w:t>
      </w:r>
    </w:p>
    <w:p w14:paraId="2807D3F2" w14:textId="77777777" w:rsidR="00D72BA5" w:rsidRPr="00763AE2" w:rsidRDefault="00D72BA5" w:rsidP="001A5989">
      <w:pPr>
        <w:pStyle w:val="Heading2"/>
        <w:numPr>
          <w:ilvl w:val="0"/>
          <w:numId w:val="2"/>
        </w:numPr>
        <w:spacing w:before="120"/>
        <w:rPr>
          <w:i w:val="0"/>
          <w:sz w:val="24"/>
        </w:rPr>
      </w:pPr>
      <w:bookmarkStart w:id="44" w:name="_Toc483268442"/>
      <w:bookmarkStart w:id="45" w:name="_Toc9233982"/>
      <w:bookmarkStart w:id="46" w:name="_Toc314740257"/>
      <w:bookmarkStart w:id="47" w:name="_Toc314740381"/>
      <w:bookmarkStart w:id="48" w:name="_Toc332609783"/>
      <w:bookmarkStart w:id="49" w:name="_Toc480020419"/>
      <w:r w:rsidRPr="00763AE2">
        <w:rPr>
          <w:i w:val="0"/>
          <w:sz w:val="24"/>
        </w:rPr>
        <w:t xml:space="preserve">Retrieve </w:t>
      </w:r>
      <w:r w:rsidR="001B5865" w:rsidRPr="00763AE2">
        <w:rPr>
          <w:i w:val="0"/>
          <w:sz w:val="24"/>
        </w:rPr>
        <w:t xml:space="preserve">the </w:t>
      </w:r>
      <w:r w:rsidRPr="00763AE2">
        <w:rPr>
          <w:i w:val="0"/>
          <w:sz w:val="24"/>
        </w:rPr>
        <w:t xml:space="preserve">host file </w:t>
      </w:r>
      <w:bookmarkStart w:id="50" w:name="_Toc480335993"/>
      <w:bookmarkEnd w:id="44"/>
      <w:bookmarkEnd w:id="45"/>
      <w:bookmarkEnd w:id="46"/>
      <w:bookmarkEnd w:id="47"/>
      <w:r w:rsidRPr="00763AE2">
        <w:rPr>
          <w:i w:val="0"/>
          <w:sz w:val="24"/>
        </w:rPr>
        <w:t xml:space="preserve">from one of the following </w:t>
      </w:r>
      <w:bookmarkEnd w:id="50"/>
      <w:r w:rsidRPr="00763AE2">
        <w:rPr>
          <w:i w:val="0"/>
          <w:sz w:val="24"/>
        </w:rPr>
        <w:t>locations</w:t>
      </w:r>
      <w:r w:rsidR="00C038F1" w:rsidRPr="00763AE2">
        <w:rPr>
          <w:i w:val="0"/>
          <w:sz w:val="24"/>
        </w:rPr>
        <w:t xml:space="preserve"> (with the ASCII file type)</w:t>
      </w:r>
      <w:r w:rsidRPr="00763AE2">
        <w:rPr>
          <w:i w:val="0"/>
          <w:sz w:val="24"/>
        </w:rPr>
        <w:t>:</w:t>
      </w:r>
      <w:bookmarkEnd w:id="48"/>
      <w:r w:rsidRPr="00763AE2">
        <w:rPr>
          <w:i w:val="0"/>
          <w:sz w:val="24"/>
        </w:rPr>
        <w:t xml:space="preserve"> </w:t>
      </w:r>
    </w:p>
    <w:p w14:paraId="4F5AA116"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Albany                         </w:t>
      </w:r>
      <w:r w:rsidR="00595AFD" w:rsidRPr="00595AFD">
        <w:rPr>
          <w:sz w:val="22"/>
          <w:highlight w:val="yellow"/>
        </w:rPr>
        <w:t>REDACTED</w:t>
      </w:r>
      <w:r w:rsidRPr="00484942">
        <w:rPr>
          <w:sz w:val="22"/>
        </w:rPr>
        <w:t xml:space="preserve">                  </w:t>
      </w:r>
      <w:proofErr w:type="spellStart"/>
      <w:r w:rsidR="00595AFD" w:rsidRPr="00595AFD">
        <w:rPr>
          <w:sz w:val="22"/>
          <w:highlight w:val="yellow"/>
        </w:rPr>
        <w:t>REDACTED</w:t>
      </w:r>
      <w:proofErr w:type="spellEnd"/>
    </w:p>
    <w:p w14:paraId="62E2AF58"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Hines                           </w:t>
      </w:r>
      <w:r w:rsidR="00595AFD" w:rsidRPr="00595AFD">
        <w:rPr>
          <w:sz w:val="22"/>
          <w:highlight w:val="yellow"/>
        </w:rPr>
        <w:t>REDACTED</w:t>
      </w:r>
      <w:r w:rsidRPr="00484942">
        <w:rPr>
          <w:sz w:val="22"/>
        </w:rPr>
        <w:t xml:space="preserve">                   </w:t>
      </w:r>
      <w:proofErr w:type="spellStart"/>
      <w:r w:rsidR="00595AFD" w:rsidRPr="00595AFD">
        <w:rPr>
          <w:sz w:val="22"/>
          <w:highlight w:val="yellow"/>
        </w:rPr>
        <w:t>REDACTED</w:t>
      </w:r>
      <w:proofErr w:type="spellEnd"/>
    </w:p>
    <w:p w14:paraId="2D6DA174" w14:textId="77777777" w:rsidR="00D72BA5"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Salt Lake City             </w:t>
      </w:r>
      <w:r w:rsidR="00595AFD" w:rsidRPr="00595AFD">
        <w:rPr>
          <w:sz w:val="22"/>
          <w:highlight w:val="yellow"/>
        </w:rPr>
        <w:t>REDACTED</w:t>
      </w:r>
      <w:r w:rsidRPr="00484942">
        <w:rPr>
          <w:sz w:val="22"/>
        </w:rPr>
        <w:t xml:space="preserve">                   </w:t>
      </w:r>
      <w:proofErr w:type="spellStart"/>
      <w:r w:rsidR="00595AFD" w:rsidRPr="00595AFD">
        <w:rPr>
          <w:sz w:val="22"/>
          <w:highlight w:val="yellow"/>
        </w:rPr>
        <w:t>REDACTED</w:t>
      </w:r>
      <w:proofErr w:type="spellEnd"/>
    </w:p>
    <w:p w14:paraId="61D7BADA" w14:textId="77777777" w:rsidR="00D72BA5" w:rsidRDefault="00D72BA5">
      <w:pPr>
        <w:pStyle w:val="BodyText"/>
        <w:ind w:left="450"/>
      </w:pPr>
    </w:p>
    <w:p w14:paraId="2C2823A0" w14:textId="77777777" w:rsidR="00D72BA5" w:rsidRPr="00763AE2" w:rsidRDefault="00D72BA5" w:rsidP="00DD35A2">
      <w:pPr>
        <w:pStyle w:val="Heading2"/>
        <w:numPr>
          <w:ilvl w:val="0"/>
          <w:numId w:val="2"/>
        </w:numPr>
        <w:spacing w:before="120"/>
        <w:rPr>
          <w:i w:val="0"/>
          <w:sz w:val="24"/>
        </w:rPr>
      </w:pPr>
      <w:bookmarkStart w:id="51" w:name="_Toc483268443"/>
      <w:bookmarkStart w:id="52" w:name="_Toc9233984"/>
      <w:bookmarkStart w:id="53" w:name="_Toc314740258"/>
      <w:bookmarkStart w:id="54" w:name="_Toc314740382"/>
      <w:bookmarkStart w:id="55" w:name="_Toc332609784"/>
      <w:bookmarkEnd w:id="49"/>
      <w:r w:rsidRPr="00763AE2">
        <w:rPr>
          <w:i w:val="0"/>
          <w:sz w:val="24"/>
        </w:rPr>
        <w:t xml:space="preserve">Install the </w:t>
      </w:r>
      <w:r w:rsidR="009E1AAE">
        <w:rPr>
          <w:i w:val="0"/>
          <w:sz w:val="24"/>
          <w:lang w:val="en-US"/>
        </w:rPr>
        <w:t>patch</w:t>
      </w:r>
      <w:r w:rsidRPr="00763AE2">
        <w:rPr>
          <w:i w:val="0"/>
          <w:sz w:val="24"/>
        </w:rPr>
        <w:t xml:space="preserve"> first in a training or test account.</w:t>
      </w:r>
      <w:bookmarkEnd w:id="51"/>
      <w:bookmarkEnd w:id="52"/>
      <w:bookmarkEnd w:id="53"/>
      <w:bookmarkEnd w:id="54"/>
      <w:bookmarkEnd w:id="55"/>
      <w:r w:rsidRPr="00763AE2">
        <w:rPr>
          <w:i w:val="0"/>
          <w:sz w:val="24"/>
        </w:rPr>
        <w:t xml:space="preserve"> </w:t>
      </w:r>
    </w:p>
    <w:p w14:paraId="1AEB7038" w14:textId="77777777" w:rsidR="00D72BA5" w:rsidRDefault="00D72BA5">
      <w:pPr>
        <w:ind w:left="450"/>
      </w:pPr>
      <w:r>
        <w:t xml:space="preserve">Installing in a non-production environment will give you time to get familiar with new functionality and complete the setup for reminders and dialogs prior to installing the software in production.  </w:t>
      </w:r>
    </w:p>
    <w:p w14:paraId="553CC592" w14:textId="77777777" w:rsidR="00D72BA5" w:rsidRDefault="00D72BA5">
      <w:pPr>
        <w:pStyle w:val="Helvetica"/>
        <w:rPr>
          <w:sz w:val="18"/>
        </w:rPr>
      </w:pPr>
    </w:p>
    <w:p w14:paraId="177458D8" w14:textId="77777777" w:rsidR="00D72BA5" w:rsidRPr="00763AE2" w:rsidRDefault="00D72BA5" w:rsidP="00763AE2">
      <w:pPr>
        <w:pStyle w:val="Heading2"/>
        <w:numPr>
          <w:ilvl w:val="0"/>
          <w:numId w:val="2"/>
        </w:numPr>
        <w:spacing w:before="120"/>
        <w:rPr>
          <w:i w:val="0"/>
          <w:sz w:val="24"/>
        </w:rPr>
      </w:pPr>
      <w:bookmarkStart w:id="56" w:name="_Toc483268444"/>
      <w:bookmarkStart w:id="57" w:name="_Toc9233985"/>
      <w:bookmarkStart w:id="58" w:name="_Toc314740259"/>
      <w:bookmarkStart w:id="59" w:name="_Toc314740383"/>
      <w:bookmarkStart w:id="60" w:name="_Toc332609785"/>
      <w:r w:rsidRPr="00763AE2">
        <w:rPr>
          <w:i w:val="0"/>
          <w:sz w:val="24"/>
        </w:rPr>
        <w:t>Load the distribution.</w:t>
      </w:r>
      <w:bookmarkEnd w:id="56"/>
      <w:bookmarkEnd w:id="57"/>
      <w:bookmarkEnd w:id="58"/>
      <w:bookmarkEnd w:id="59"/>
      <w:bookmarkEnd w:id="60"/>
      <w:r w:rsidRPr="00763AE2">
        <w:rPr>
          <w:i w:val="0"/>
          <w:sz w:val="24"/>
        </w:rPr>
        <w:t xml:space="preserve"> </w:t>
      </w:r>
    </w:p>
    <w:p w14:paraId="65811209" w14:textId="77777777" w:rsidR="00D72BA5" w:rsidRDefault="00D72BA5" w:rsidP="0086347D">
      <w:pPr>
        <w:autoSpaceDE w:val="0"/>
        <w:autoSpaceDN w:val="0"/>
        <w:adjustRightInd w:val="0"/>
        <w:ind w:left="360" w:hanging="360"/>
      </w:pPr>
      <w:r>
        <w:rPr>
          <w:sz w:val="16"/>
        </w:rPr>
        <w:t xml:space="preserve">          </w:t>
      </w:r>
      <w:r>
        <w:t xml:space="preserve">In programmer mode type, D ^XUP, select the Kernel Installation &amp; Distribution System menu (XPD MAIN), then the Installation option, and then the option LOAD a Distribution.  Enter your directory </w:t>
      </w:r>
      <w:proofErr w:type="spellStart"/>
      <w:r>
        <w:t>name</w:t>
      </w:r>
      <w:r w:rsidR="002D039B">
        <w:t>.</w:t>
      </w:r>
      <w:r w:rsidR="00894A7D">
        <w:t>KID</w:t>
      </w:r>
      <w:proofErr w:type="spellEnd"/>
      <w:r w:rsidR="00894A7D">
        <w:t xml:space="preserve"> </w:t>
      </w:r>
      <w:r>
        <w:t xml:space="preserve">at the Host File prompt. </w:t>
      </w:r>
    </w:p>
    <w:p w14:paraId="239DCC9F" w14:textId="77777777" w:rsidR="00D72BA5" w:rsidRDefault="00D72BA5">
      <w:r>
        <w:t xml:space="preserve">    </w:t>
      </w:r>
    </w:p>
    <w:p w14:paraId="77BFB212" w14:textId="77777777" w:rsidR="00D72BA5" w:rsidRDefault="00D72BA5">
      <w:pPr>
        <w:rPr>
          <w:b/>
        </w:rPr>
      </w:pPr>
      <w:r>
        <w:rPr>
          <w:b/>
        </w:rPr>
        <w:t>Example</w:t>
      </w:r>
    </w:p>
    <w:p w14:paraId="101F533B"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Select Installation Option: </w:t>
      </w:r>
      <w:r>
        <w:rPr>
          <w:rFonts w:ascii="Courier New" w:hAnsi="Courier New"/>
          <w:b/>
          <w:sz w:val="18"/>
        </w:rPr>
        <w:t>LOAD</w:t>
      </w:r>
      <w:r>
        <w:rPr>
          <w:rFonts w:ascii="Courier New" w:hAnsi="Courier New"/>
          <w:sz w:val="18"/>
        </w:rPr>
        <w:t xml:space="preserve"> a Distribution</w:t>
      </w:r>
    </w:p>
    <w:p w14:paraId="1CC8A71F"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Enter a Host File:</w:t>
      </w:r>
      <w:r w:rsidR="005B77C4">
        <w:rPr>
          <w:rFonts w:ascii="Courier New" w:hAnsi="Courier New"/>
          <w:sz w:val="18"/>
        </w:rPr>
        <w:t xml:space="preserve"> </w:t>
      </w:r>
      <w:r w:rsidR="00191511">
        <w:rPr>
          <w:rFonts w:ascii="Courier New" w:hAnsi="Courier New"/>
          <w:b/>
          <w:sz w:val="18"/>
        </w:rPr>
        <w:t>PXRM_2_0_34</w:t>
      </w:r>
      <w:r w:rsidR="00D34A40" w:rsidRPr="00D34A40">
        <w:rPr>
          <w:rFonts w:ascii="Courier New" w:hAnsi="Courier New"/>
          <w:b/>
          <w:sz w:val="18"/>
        </w:rPr>
        <w:t>.KI</w:t>
      </w:r>
      <w:r w:rsidR="00D34A40" w:rsidRPr="00D34A40">
        <w:rPr>
          <w:rFonts w:ascii="Courier New" w:hAnsi="Courier New" w:cs="Courier New"/>
          <w:b/>
          <w:sz w:val="22"/>
        </w:rPr>
        <w:t>D</w:t>
      </w:r>
    </w:p>
    <w:p w14:paraId="58C01BF0" w14:textId="77777777" w:rsidR="00D72BA5" w:rsidRDefault="00D72BA5" w:rsidP="005B5188">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KIDS Distribution saved on </w:t>
      </w:r>
    </w:p>
    <w:p w14:paraId="5CFCB18F" w14:textId="77777777" w:rsidR="00D72BA5" w:rsidRPr="005B5188" w:rsidRDefault="00D72BA5">
      <w:pPr>
        <w:pStyle w:val="BodyText"/>
        <w:rPr>
          <w:sz w:val="20"/>
          <w:szCs w:val="20"/>
        </w:rPr>
      </w:pPr>
    </w:p>
    <w:p w14:paraId="65349FF3" w14:textId="77777777" w:rsidR="00D72BA5" w:rsidRDefault="00D72BA5">
      <w:bookmarkStart w:id="61" w:name="_Toc483268445"/>
      <w:bookmarkStart w:id="62" w:name="_Toc483268449"/>
      <w:r>
        <w:t>From the Installation menu, you may elect to use the following options:</w:t>
      </w:r>
    </w:p>
    <w:p w14:paraId="2EE927C9" w14:textId="77777777" w:rsidR="00D72BA5" w:rsidRDefault="00D72BA5">
      <w:pPr>
        <w:pStyle w:val="Heading2"/>
        <w:ind w:left="90"/>
        <w:rPr>
          <w:b w:val="0"/>
          <w:lang w:val="en-US"/>
        </w:rPr>
      </w:pPr>
    </w:p>
    <w:p w14:paraId="41A8232F" w14:textId="77777777" w:rsidR="00D72BA5" w:rsidRPr="00763AE2" w:rsidRDefault="0032351F" w:rsidP="00763AE2">
      <w:pPr>
        <w:pStyle w:val="Heading2"/>
        <w:numPr>
          <w:ilvl w:val="0"/>
          <w:numId w:val="2"/>
        </w:numPr>
        <w:spacing w:before="120"/>
        <w:rPr>
          <w:i w:val="0"/>
          <w:sz w:val="24"/>
        </w:rPr>
      </w:pPr>
      <w:bookmarkStart w:id="63" w:name="_Toc492197243"/>
      <w:bookmarkStart w:id="64" w:name="_Toc5769654"/>
      <w:bookmarkStart w:id="65" w:name="_Toc9233986"/>
      <w:bookmarkStart w:id="66" w:name="_Toc167868925"/>
      <w:bookmarkStart w:id="67" w:name="_Toc314740260"/>
      <w:bookmarkStart w:id="68" w:name="_Toc314740384"/>
      <w:bookmarkStart w:id="69" w:name="_Toc332609786"/>
      <w:r>
        <w:rPr>
          <w:i w:val="0"/>
          <w:sz w:val="24"/>
          <w:lang w:val="en-US"/>
        </w:rPr>
        <w:t>B</w:t>
      </w:r>
      <w:proofErr w:type="spellStart"/>
      <w:r w:rsidR="00D72BA5" w:rsidRPr="00763AE2">
        <w:rPr>
          <w:i w:val="0"/>
          <w:sz w:val="24"/>
        </w:rPr>
        <w:t>ackup</w:t>
      </w:r>
      <w:proofErr w:type="spellEnd"/>
      <w:r w:rsidR="00D72BA5" w:rsidRPr="00763AE2">
        <w:rPr>
          <w:i w:val="0"/>
          <w:sz w:val="24"/>
        </w:rPr>
        <w:t xml:space="preserve"> a Transport Global</w:t>
      </w:r>
      <w:bookmarkEnd w:id="63"/>
      <w:bookmarkEnd w:id="64"/>
      <w:bookmarkEnd w:id="65"/>
      <w:bookmarkEnd w:id="66"/>
      <w:bookmarkEnd w:id="67"/>
      <w:bookmarkEnd w:id="68"/>
      <w:bookmarkEnd w:id="69"/>
      <w:r w:rsidR="00D72BA5" w:rsidRPr="00763AE2">
        <w:rPr>
          <w:i w:val="0"/>
          <w:sz w:val="24"/>
        </w:rPr>
        <w:t xml:space="preserve">                 </w:t>
      </w:r>
    </w:p>
    <w:p w14:paraId="6A5AA1C1" w14:textId="77777777" w:rsidR="00D72BA5" w:rsidRDefault="00D72BA5">
      <w:pPr>
        <w:ind w:left="510"/>
      </w:pPr>
      <w:bookmarkStart w:id="70" w:name="_Toc492197244"/>
      <w:bookmarkStart w:id="71" w:name="_Toc492356158"/>
      <w:bookmarkStart w:id="72" w:name="_Toc492412684"/>
      <w:bookmarkStart w:id="73" w:name="_Toc492441910"/>
      <w:bookmarkStart w:id="74" w:name="_Toc526820241"/>
      <w:bookmarkStart w:id="75" w:name="_Toc526820863"/>
      <w:bookmarkStart w:id="76" w:name="_Toc528554895"/>
      <w:bookmarkStart w:id="77" w:name="_Toc528555315"/>
      <w:r>
        <w:t>This option will create a backup message of any routines exported with the patch.  It will NOT back up any other changes such as DDs or templates.</w:t>
      </w:r>
      <w:bookmarkEnd w:id="70"/>
      <w:bookmarkEnd w:id="71"/>
      <w:bookmarkEnd w:id="72"/>
      <w:bookmarkEnd w:id="73"/>
      <w:bookmarkEnd w:id="74"/>
      <w:bookmarkEnd w:id="75"/>
      <w:bookmarkEnd w:id="76"/>
      <w:bookmarkEnd w:id="77"/>
    </w:p>
    <w:p w14:paraId="31FC6798" w14:textId="77777777" w:rsidR="00D72BA5" w:rsidRDefault="00D72BA5">
      <w:pPr>
        <w:ind w:left="510"/>
      </w:pPr>
    </w:p>
    <w:p w14:paraId="3B1EFD13" w14:textId="77777777" w:rsidR="00D72BA5" w:rsidRPr="00763AE2" w:rsidRDefault="00D72BA5" w:rsidP="00384498">
      <w:pPr>
        <w:pStyle w:val="Heading2"/>
        <w:numPr>
          <w:ilvl w:val="0"/>
          <w:numId w:val="6"/>
        </w:numPr>
        <w:spacing w:before="120"/>
        <w:rPr>
          <w:i w:val="0"/>
          <w:sz w:val="24"/>
        </w:rPr>
      </w:pPr>
      <w:bookmarkStart w:id="78" w:name="_Toc492197245"/>
      <w:bookmarkStart w:id="79" w:name="_Toc5769655"/>
      <w:bookmarkStart w:id="80" w:name="_Toc9233987"/>
      <w:bookmarkStart w:id="81" w:name="_Toc167868926"/>
      <w:bookmarkStart w:id="82" w:name="_Toc314740261"/>
      <w:bookmarkStart w:id="83" w:name="_Toc314740385"/>
      <w:bookmarkStart w:id="84" w:name="_Toc332609787"/>
      <w:r w:rsidRPr="00763AE2">
        <w:rPr>
          <w:i w:val="0"/>
          <w:sz w:val="24"/>
        </w:rPr>
        <w:t>Compare Transport Global to Current System</w:t>
      </w:r>
      <w:bookmarkEnd w:id="78"/>
      <w:bookmarkEnd w:id="79"/>
      <w:bookmarkEnd w:id="80"/>
      <w:bookmarkEnd w:id="81"/>
      <w:bookmarkEnd w:id="82"/>
      <w:bookmarkEnd w:id="83"/>
      <w:bookmarkEnd w:id="84"/>
    </w:p>
    <w:p w14:paraId="2EDF86FD" w14:textId="77777777" w:rsidR="00D72BA5" w:rsidRDefault="00D72BA5">
      <w:pPr>
        <w:ind w:left="540"/>
      </w:pPr>
      <w:r>
        <w:t>This option will allow you to view all changes that will be made when the patch is installed.  It compares all components of the patch (routines, DDs, templates, etc.).</w:t>
      </w:r>
    </w:p>
    <w:p w14:paraId="504A5D85" w14:textId="77777777" w:rsidR="00D72BA5" w:rsidRDefault="0032351F">
      <w:pPr>
        <w:ind w:left="540"/>
      </w:pPr>
      <w:r>
        <w:br w:type="page"/>
      </w:r>
    </w:p>
    <w:p w14:paraId="4FF28757" w14:textId="77777777" w:rsidR="00D72BA5" w:rsidRPr="00763AE2" w:rsidRDefault="00D72BA5" w:rsidP="00DD35A2">
      <w:pPr>
        <w:pStyle w:val="Heading2"/>
        <w:numPr>
          <w:ilvl w:val="0"/>
          <w:numId w:val="2"/>
        </w:numPr>
        <w:rPr>
          <w:i w:val="0"/>
          <w:sz w:val="24"/>
        </w:rPr>
      </w:pPr>
      <w:bookmarkStart w:id="85" w:name="_Toc9233992"/>
      <w:bookmarkStart w:id="86" w:name="_Toc314740264"/>
      <w:bookmarkStart w:id="87" w:name="_Toc314740388"/>
      <w:bookmarkStart w:id="88" w:name="_Toc332609789"/>
      <w:bookmarkEnd w:id="61"/>
      <w:r w:rsidRPr="00763AE2">
        <w:rPr>
          <w:i w:val="0"/>
          <w:sz w:val="24"/>
        </w:rPr>
        <w:t>Install the build.</w:t>
      </w:r>
      <w:bookmarkEnd w:id="62"/>
      <w:bookmarkEnd w:id="85"/>
      <w:bookmarkEnd w:id="86"/>
      <w:bookmarkEnd w:id="87"/>
      <w:bookmarkEnd w:id="88"/>
    </w:p>
    <w:p w14:paraId="263EEE26" w14:textId="77777777" w:rsidR="00D72BA5" w:rsidRDefault="00D72BA5">
      <w:pPr>
        <w:ind w:left="450"/>
      </w:pPr>
      <w:r>
        <w:t xml:space="preserve">From the Installation menu on the Kernel Installation and Distribution System (KIDS) menu, run the option Install Package(s).  Select the build </w:t>
      </w:r>
      <w:r w:rsidR="00191511">
        <w:t>PXRM*2.0*34</w:t>
      </w:r>
      <w:r w:rsidR="00484942" w:rsidRPr="00484942">
        <w:t xml:space="preserve"> </w:t>
      </w:r>
      <w:r>
        <w:rPr>
          <w:rFonts w:ascii="Courier New" w:hAnsi="Courier New" w:cs="Courier New"/>
          <w:b/>
          <w:bCs/>
          <w:sz w:val="20"/>
          <w:szCs w:val="20"/>
        </w:rPr>
        <w:t xml:space="preserve"> </w:t>
      </w:r>
      <w:r>
        <w:t xml:space="preserve">and proceed with the install.  If you have problems with the installation, log a Remedy ticket and/or call the National Help Desk to report the problem.    </w:t>
      </w:r>
    </w:p>
    <w:p w14:paraId="5742DD9A" w14:textId="77777777" w:rsidR="00D72BA5" w:rsidRDefault="00D72BA5">
      <w:pPr>
        <w:pStyle w:val="BlockText"/>
      </w:pPr>
    </w:p>
    <w:p w14:paraId="3B3C46D2"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&amp; Distribution System Option: </w:t>
      </w:r>
      <w:r>
        <w:rPr>
          <w:rFonts w:ascii="Courier New" w:hAnsi="Courier New"/>
          <w:b/>
          <w:sz w:val="20"/>
        </w:rPr>
        <w:t>Installation</w:t>
      </w:r>
    </w:p>
    <w:p w14:paraId="1275B305"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Option: </w:t>
      </w:r>
      <w:r>
        <w:rPr>
          <w:rFonts w:ascii="Courier New" w:hAnsi="Courier New"/>
          <w:b/>
          <w:sz w:val="20"/>
        </w:rPr>
        <w:t xml:space="preserve">INSTALL PACKAGE(S)  </w:t>
      </w:r>
    </w:p>
    <w:p w14:paraId="48617A4B" w14:textId="77777777" w:rsidR="00894A7D" w:rsidRPr="00894A7D" w:rsidRDefault="00D72BA5" w:rsidP="00894A7D">
      <w:pPr>
        <w:pBdr>
          <w:top w:val="single" w:sz="4" w:space="1" w:color="0000FF"/>
          <w:left w:val="single" w:sz="4" w:space="4" w:color="0000FF"/>
          <w:bottom w:val="single" w:sz="4" w:space="1" w:color="0000FF"/>
          <w:right w:val="single" w:sz="4" w:space="4" w:color="0000FF"/>
        </w:pBdr>
        <w:ind w:left="480"/>
        <w:rPr>
          <w:rFonts w:ascii="Courier New" w:hAnsi="Courier New"/>
          <w:sz w:val="20"/>
        </w:rPr>
      </w:pPr>
      <w:r>
        <w:rPr>
          <w:rFonts w:ascii="Courier New" w:hAnsi="Courier New"/>
          <w:sz w:val="20"/>
        </w:rPr>
        <w:t xml:space="preserve">Select INSTALL NAME: </w:t>
      </w:r>
      <w:r w:rsidR="00D977BC" w:rsidRPr="00D977BC">
        <w:rPr>
          <w:rFonts w:ascii="Courier New" w:hAnsi="Courier New" w:cs="Courier New"/>
          <w:b/>
          <w:sz w:val="18"/>
          <w:szCs w:val="18"/>
        </w:rPr>
        <w:t>PXRM*2</w:t>
      </w:r>
      <w:r w:rsidR="009E1AAE">
        <w:rPr>
          <w:rFonts w:ascii="Courier New" w:hAnsi="Courier New" w:cs="Courier New"/>
          <w:b/>
          <w:sz w:val="18"/>
          <w:szCs w:val="18"/>
        </w:rPr>
        <w:t>.0</w:t>
      </w:r>
      <w:r w:rsidR="00D977BC" w:rsidRPr="00D977BC">
        <w:rPr>
          <w:rFonts w:ascii="Courier New" w:hAnsi="Courier New" w:cs="Courier New"/>
          <w:b/>
          <w:sz w:val="18"/>
          <w:szCs w:val="18"/>
        </w:rPr>
        <w:t>*</w:t>
      </w:r>
      <w:r w:rsidR="006B3157">
        <w:rPr>
          <w:rFonts w:ascii="Courier New" w:hAnsi="Courier New" w:cs="Courier New"/>
          <w:b/>
          <w:sz w:val="18"/>
          <w:szCs w:val="18"/>
        </w:rPr>
        <w:t>3</w:t>
      </w:r>
      <w:r w:rsidR="00191511">
        <w:rPr>
          <w:rFonts w:ascii="Courier New" w:hAnsi="Courier New" w:cs="Courier New"/>
          <w:b/>
          <w:sz w:val="18"/>
          <w:szCs w:val="18"/>
        </w:rPr>
        <w:t>4</w:t>
      </w:r>
    </w:p>
    <w:p w14:paraId="5E9D60EB" w14:textId="77777777" w:rsidR="00D72BA5" w:rsidRDefault="00D72BA5" w:rsidP="00894A7D">
      <w:pPr>
        <w:pBdr>
          <w:top w:val="single" w:sz="4" w:space="1" w:color="0000FF"/>
          <w:left w:val="single" w:sz="4" w:space="4" w:color="0000FF"/>
          <w:bottom w:val="single" w:sz="4" w:space="1" w:color="0000FF"/>
          <w:right w:val="single" w:sz="4" w:space="4" w:color="0000FF"/>
        </w:pBdr>
        <w:ind w:left="480"/>
      </w:pPr>
      <w:r>
        <w:t xml:space="preserve"> </w:t>
      </w:r>
    </w:p>
    <w:p w14:paraId="569BF0C2" w14:textId="77777777" w:rsidR="00D72BA5" w:rsidRDefault="00D72BA5">
      <w:pPr>
        <w:pStyle w:val="List2"/>
        <w:autoSpaceDE w:val="0"/>
        <w:autoSpaceDN w:val="0"/>
        <w:adjustRightInd w:val="0"/>
        <w:ind w:left="480" w:firstLine="0"/>
      </w:pPr>
      <w:r>
        <w:t xml:space="preserve">Answer "NO" to the following prompt: </w:t>
      </w:r>
    </w:p>
    <w:p w14:paraId="37703711" w14:textId="77777777" w:rsidR="00D72BA5" w:rsidRDefault="00D72BA5">
      <w:pPr>
        <w:pStyle w:val="List2"/>
        <w:autoSpaceDE w:val="0"/>
        <w:autoSpaceDN w:val="0"/>
        <w:adjustRightInd w:val="0"/>
        <w:ind w:left="360" w:firstLine="0"/>
      </w:pPr>
    </w:p>
    <w:p w14:paraId="66FD52ED" w14:textId="77777777" w:rsidR="00D72BA5" w:rsidRDefault="00D72BA5">
      <w:pPr>
        <w:autoSpaceDE w:val="0"/>
        <w:autoSpaceDN w:val="0"/>
        <w:adjustRightInd w:val="0"/>
        <w:ind w:left="360" w:firstLine="360"/>
      </w:pPr>
      <w:r>
        <w:t>Want KIDS to INHIBIT LOGONs during install? NO//</w:t>
      </w:r>
      <w:r>
        <w:rPr>
          <w:b/>
          <w:bCs/>
        </w:rPr>
        <w:t xml:space="preserve"> NO</w:t>
      </w:r>
    </w:p>
    <w:p w14:paraId="1F634071" w14:textId="77777777" w:rsidR="00D72BA5" w:rsidRDefault="00D72BA5"/>
    <w:p w14:paraId="3DABE992" w14:textId="77777777" w:rsidR="00D72BA5" w:rsidRPr="00160350" w:rsidRDefault="00D72BA5" w:rsidP="007030E1">
      <w:pPr>
        <w:autoSpaceDE w:val="0"/>
        <w:autoSpaceDN w:val="0"/>
        <w:adjustRightInd w:val="0"/>
        <w:ind w:left="360"/>
      </w:pPr>
      <w:r w:rsidRPr="00892940">
        <w:rPr>
          <w:b/>
        </w:rPr>
        <w:t>NOTE:</w:t>
      </w:r>
      <w:bookmarkStart w:id="89" w:name="OLE_LINK1"/>
      <w:bookmarkStart w:id="90" w:name="OLE_LINK2"/>
      <w:r w:rsidRPr="00892940">
        <w:rPr>
          <w:b/>
        </w:rPr>
        <w:t xml:space="preserve"> DO NOT QUEUE THE INSTALLATION</w:t>
      </w:r>
      <w:r>
        <w:t>, b</w:t>
      </w:r>
      <w:r w:rsidRPr="00160350">
        <w:t>ecause this installation</w:t>
      </w:r>
      <w:r>
        <w:t xml:space="preserve"> ask</w:t>
      </w:r>
      <w:r w:rsidR="003E14B2">
        <w:t>s</w:t>
      </w:r>
      <w:r w:rsidRPr="00160350">
        <w:t xml:space="preserve"> question</w:t>
      </w:r>
      <w:r>
        <w:t>s</w:t>
      </w:r>
      <w:r w:rsidRPr="00160350">
        <w:t xml:space="preserve"> requiring response</w:t>
      </w:r>
      <w:r>
        <w:t>s and</w:t>
      </w:r>
      <w:r w:rsidRPr="00160350">
        <w:t xml:space="preserve"> queuing will stop the installation</w:t>
      </w:r>
      <w:r>
        <w:t>.</w:t>
      </w:r>
      <w:bookmarkEnd w:id="89"/>
      <w:bookmarkEnd w:id="90"/>
      <w:r>
        <w:t xml:space="preserve"> </w:t>
      </w:r>
      <w:r w:rsidR="007030E1">
        <w:t>A Reminders Manager or CAC should be present to respond to these.</w:t>
      </w:r>
    </w:p>
    <w:p w14:paraId="072C5A90" w14:textId="77777777" w:rsidR="00DB7630" w:rsidRDefault="00DB7630" w:rsidP="0053570B">
      <w:pPr>
        <w:rPr>
          <w:b/>
        </w:rPr>
      </w:pPr>
      <w:bookmarkStart w:id="91" w:name="_Toc490035613"/>
      <w:bookmarkStart w:id="92" w:name="_Toc490630049"/>
      <w:bookmarkStart w:id="93" w:name="_Toc491050198"/>
      <w:bookmarkStart w:id="94" w:name="_Toc491938832"/>
      <w:bookmarkStart w:id="95" w:name="_Toc491938977"/>
    </w:p>
    <w:p w14:paraId="4B9AF598" w14:textId="77777777" w:rsidR="00D72BA5" w:rsidRDefault="00D72BA5" w:rsidP="00335C02">
      <w:pPr>
        <w:ind w:left="720"/>
        <w:rPr>
          <w:b/>
        </w:rPr>
      </w:pPr>
      <w:r>
        <w:rPr>
          <w:b/>
        </w:rPr>
        <w:t>Installation Example</w:t>
      </w:r>
      <w:bookmarkEnd w:id="91"/>
      <w:bookmarkEnd w:id="92"/>
      <w:bookmarkEnd w:id="93"/>
      <w:bookmarkEnd w:id="94"/>
      <w:bookmarkEnd w:id="95"/>
    </w:p>
    <w:p w14:paraId="12CC934D" w14:textId="77777777" w:rsidR="00BD7AE3" w:rsidRDefault="00D72BA5" w:rsidP="00BD7AE3">
      <w:pPr>
        <w:pStyle w:val="BodyText"/>
        <w:ind w:left="720"/>
      </w:pPr>
      <w:r w:rsidRPr="008A2937">
        <w:t xml:space="preserve">See </w:t>
      </w:r>
      <w:bookmarkStart w:id="96" w:name="_Toc483268452"/>
      <w:bookmarkStart w:id="97" w:name="_Toc9233994"/>
      <w:r w:rsidR="000621FB">
        <w:fldChar w:fldCharType="begin"/>
      </w:r>
      <w:r w:rsidR="00556BA5">
        <w:instrText>HYPERLINK  \l "appA"</w:instrText>
      </w:r>
      <w:r w:rsidR="000621FB">
        <w:fldChar w:fldCharType="separate"/>
      </w:r>
      <w:r w:rsidR="00BD7AE3" w:rsidRPr="00BD7AE3">
        <w:rPr>
          <w:rStyle w:val="Hyperlink"/>
        </w:rPr>
        <w:t>Appendix A</w:t>
      </w:r>
      <w:r w:rsidR="000621FB">
        <w:fldChar w:fldCharType="end"/>
      </w:r>
      <w:r w:rsidR="00BD7AE3">
        <w:t>.</w:t>
      </w:r>
    </w:p>
    <w:p w14:paraId="4D3BA499" w14:textId="77777777" w:rsidR="0001075C" w:rsidRDefault="0001075C" w:rsidP="0001075C">
      <w:pPr>
        <w:pStyle w:val="Heading2"/>
        <w:ind w:left="90"/>
        <w:rPr>
          <w:lang w:val="en-US"/>
        </w:rPr>
      </w:pPr>
      <w:bookmarkStart w:id="98" w:name="_Toc314740265"/>
      <w:bookmarkStart w:id="99" w:name="_Toc314740389"/>
      <w:bookmarkStart w:id="100" w:name="_Toc332609790"/>
    </w:p>
    <w:p w14:paraId="04266132" w14:textId="77777777" w:rsidR="004A3942" w:rsidRPr="004A3942" w:rsidRDefault="004A3942" w:rsidP="004A3942">
      <w:pPr>
        <w:pStyle w:val="BodyText"/>
        <w:rPr>
          <w:lang w:val="en-US"/>
        </w:rPr>
      </w:pPr>
    </w:p>
    <w:p w14:paraId="4F6B65F3" w14:textId="77777777" w:rsidR="00D72BA5" w:rsidRPr="00763AE2" w:rsidRDefault="00D72BA5" w:rsidP="00DD35A2">
      <w:pPr>
        <w:pStyle w:val="Heading2"/>
        <w:numPr>
          <w:ilvl w:val="0"/>
          <w:numId w:val="2"/>
        </w:numPr>
        <w:rPr>
          <w:i w:val="0"/>
          <w:sz w:val="24"/>
        </w:rPr>
      </w:pPr>
      <w:r w:rsidRPr="00763AE2">
        <w:rPr>
          <w:i w:val="0"/>
          <w:sz w:val="24"/>
        </w:rPr>
        <w:t>Install File Print</w:t>
      </w:r>
      <w:bookmarkEnd w:id="96"/>
      <w:bookmarkEnd w:id="97"/>
      <w:bookmarkEnd w:id="98"/>
      <w:bookmarkEnd w:id="99"/>
      <w:bookmarkEnd w:id="100"/>
      <w:r w:rsidRPr="00763AE2">
        <w:rPr>
          <w:i w:val="0"/>
          <w:sz w:val="24"/>
        </w:rPr>
        <w:t xml:space="preserve"> </w:t>
      </w:r>
    </w:p>
    <w:p w14:paraId="6632EA40" w14:textId="77777777" w:rsidR="00D72BA5" w:rsidRDefault="00D72BA5">
      <w:pPr>
        <w:pStyle w:val="BodyText"/>
        <w:spacing w:after="0"/>
        <w:ind w:left="360"/>
      </w:pPr>
      <w:r>
        <w:t>Use the KIDS Install File Print option to print out the results of the installation process. You can select the multi-package build or any of the individual builds included in the multi-package build.</w:t>
      </w:r>
    </w:p>
    <w:p w14:paraId="4A518452" w14:textId="77777777" w:rsidR="00D72BA5" w:rsidRDefault="00D72BA5">
      <w:pPr>
        <w:pStyle w:val="BodyText"/>
        <w:rPr>
          <w:sz w:val="20"/>
        </w:rPr>
      </w:pPr>
    </w:p>
    <w:p w14:paraId="344E2D49" w14:textId="77777777" w:rsidR="00D72BA5" w:rsidRDefault="00D72BA5">
      <w:pPr>
        <w:pStyle w:val="BodyText"/>
        <w:pBdr>
          <w:top w:val="single" w:sz="4" w:space="1" w:color="0000FF"/>
          <w:left w:val="single" w:sz="4" w:space="1" w:color="0000FF"/>
          <w:bottom w:val="single" w:sz="4" w:space="1" w:color="0000FF"/>
          <w:right w:val="single" w:sz="4" w:space="1" w:color="0000FF"/>
        </w:pBdr>
        <w:spacing w:after="0"/>
        <w:ind w:left="360"/>
        <w:rPr>
          <w:rFonts w:ascii="Courier New" w:hAnsi="Courier New" w:cs="Courier New"/>
          <w:sz w:val="18"/>
        </w:rPr>
      </w:pPr>
      <w:r>
        <w:rPr>
          <w:rFonts w:ascii="Courier New" w:hAnsi="Courier New" w:cs="Courier New"/>
          <w:sz w:val="18"/>
        </w:rPr>
        <w:t xml:space="preserve">Select Utilities Option: </w:t>
      </w:r>
      <w:r>
        <w:rPr>
          <w:rFonts w:ascii="Courier New" w:hAnsi="Courier New" w:cs="Courier New"/>
          <w:b/>
          <w:bCs/>
          <w:sz w:val="18"/>
        </w:rPr>
        <w:t>Install</w:t>
      </w:r>
      <w:r>
        <w:rPr>
          <w:rFonts w:ascii="Courier New" w:hAnsi="Courier New" w:cs="Courier New"/>
          <w:sz w:val="18"/>
        </w:rPr>
        <w:t xml:space="preserve"> File Print</w:t>
      </w:r>
    </w:p>
    <w:p w14:paraId="362C07C9" w14:textId="77777777" w:rsidR="00894A7D" w:rsidRPr="00A83270"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lang w:val="en-US"/>
        </w:rPr>
      </w:pPr>
      <w:r w:rsidRPr="00894A7D">
        <w:rPr>
          <w:sz w:val="20"/>
        </w:rPr>
        <w:t xml:space="preserve">Select INSTALL NAME: </w:t>
      </w:r>
      <w:bookmarkStart w:id="101" w:name="_Toc483268453"/>
      <w:r w:rsidR="00191511">
        <w:rPr>
          <w:sz w:val="20"/>
          <w:lang w:val="en-US"/>
        </w:rPr>
        <w:t>PXRM*2.0*34</w:t>
      </w:r>
    </w:p>
    <w:p w14:paraId="523381AF" w14:textId="77777777" w:rsidR="00D72BA5"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rPr>
      </w:pPr>
    </w:p>
    <w:bookmarkEnd w:id="101"/>
    <w:p w14:paraId="1D030459" w14:textId="77777777" w:rsidR="00D248AD" w:rsidRDefault="00D248AD" w:rsidP="00D248AD">
      <w:pPr>
        <w:pStyle w:val="Heading2"/>
        <w:ind w:left="90"/>
      </w:pPr>
    </w:p>
    <w:p w14:paraId="17CA81C8" w14:textId="77777777" w:rsidR="0001075C" w:rsidRPr="0001075C" w:rsidRDefault="0001075C" w:rsidP="0001075C">
      <w:pPr>
        <w:pStyle w:val="BodyText"/>
      </w:pPr>
    </w:p>
    <w:p w14:paraId="4EE19904" w14:textId="77777777" w:rsidR="00D72BA5" w:rsidRPr="00763AE2" w:rsidRDefault="00D72BA5" w:rsidP="00DD35A2">
      <w:pPr>
        <w:pStyle w:val="Heading2"/>
        <w:numPr>
          <w:ilvl w:val="0"/>
          <w:numId w:val="2"/>
        </w:numPr>
        <w:rPr>
          <w:i w:val="0"/>
          <w:sz w:val="24"/>
        </w:rPr>
      </w:pPr>
      <w:bookmarkStart w:id="102" w:name="_Toc314740266"/>
      <w:bookmarkStart w:id="103" w:name="_Toc314740390"/>
      <w:bookmarkStart w:id="104" w:name="_Toc332609791"/>
      <w:r w:rsidRPr="00763AE2">
        <w:rPr>
          <w:i w:val="0"/>
          <w:sz w:val="24"/>
        </w:rPr>
        <w:t>Build File Print</w:t>
      </w:r>
      <w:bookmarkEnd w:id="102"/>
      <w:bookmarkEnd w:id="103"/>
      <w:bookmarkEnd w:id="104"/>
      <w:r w:rsidRPr="00763AE2">
        <w:rPr>
          <w:i w:val="0"/>
          <w:sz w:val="24"/>
        </w:rPr>
        <w:t xml:space="preserve"> </w:t>
      </w:r>
    </w:p>
    <w:p w14:paraId="3FB8139B" w14:textId="77777777" w:rsidR="00D72BA5" w:rsidRDefault="00D72BA5">
      <w:pPr>
        <w:pStyle w:val="BodyText"/>
        <w:spacing w:after="0"/>
        <w:ind w:left="360"/>
      </w:pPr>
      <w:r>
        <w:t>Use the KIDS Build File Print option to print out the build components.</w:t>
      </w:r>
    </w:p>
    <w:p w14:paraId="13D50365" w14:textId="77777777" w:rsidR="00D72BA5" w:rsidRDefault="00D72BA5"/>
    <w:p w14:paraId="6DEFE440"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Select Utilities Option:  Build File Print</w:t>
      </w:r>
    </w:p>
    <w:p w14:paraId="27144BAF"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Pr>
          <w:rFonts w:ascii="Courier New" w:hAnsi="Courier New" w:cs="Courier New"/>
          <w:sz w:val="18"/>
          <w:szCs w:val="18"/>
        </w:rPr>
        <w:t xml:space="preserve">Select BUILD NAME: </w:t>
      </w:r>
      <w:r w:rsidR="00191511">
        <w:rPr>
          <w:rFonts w:ascii="Courier New" w:hAnsi="Courier New" w:cs="Courier New"/>
          <w:sz w:val="18"/>
          <w:szCs w:val="18"/>
        </w:rPr>
        <w:t>PXRM*2.0*34</w:t>
      </w:r>
    </w:p>
    <w:p w14:paraId="50A849B9"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 xml:space="preserve">DEVICE: HOME// </w:t>
      </w:r>
    </w:p>
    <w:p w14:paraId="63210D2E" w14:textId="77777777" w:rsidR="00D72BA5" w:rsidRDefault="00D72BA5"/>
    <w:p w14:paraId="060388CA" w14:textId="77777777" w:rsidR="00D72BA5" w:rsidRPr="00763AE2" w:rsidRDefault="00D72BA5" w:rsidP="00DD35A2">
      <w:pPr>
        <w:pStyle w:val="Heading2"/>
        <w:numPr>
          <w:ilvl w:val="0"/>
          <w:numId w:val="2"/>
        </w:numPr>
        <w:rPr>
          <w:i w:val="0"/>
          <w:sz w:val="24"/>
        </w:rPr>
      </w:pPr>
      <w:bookmarkStart w:id="105" w:name="_Toc9233997"/>
      <w:bookmarkStart w:id="106" w:name="_Toc314740267"/>
      <w:bookmarkStart w:id="107" w:name="_Toc314740391"/>
      <w:bookmarkStart w:id="108" w:name="_Toc332609792"/>
      <w:bookmarkStart w:id="109" w:name="_Toc491938982"/>
      <w:r w:rsidRPr="00763AE2">
        <w:rPr>
          <w:i w:val="0"/>
          <w:sz w:val="24"/>
        </w:rPr>
        <w:t>Post-installation routine</w:t>
      </w:r>
      <w:bookmarkEnd w:id="105"/>
      <w:r w:rsidR="00F50232" w:rsidRPr="00763AE2">
        <w:rPr>
          <w:i w:val="0"/>
          <w:sz w:val="24"/>
        </w:rPr>
        <w:t>s</w:t>
      </w:r>
      <w:bookmarkEnd w:id="106"/>
      <w:bookmarkEnd w:id="107"/>
      <w:bookmarkEnd w:id="108"/>
    </w:p>
    <w:bookmarkEnd w:id="109"/>
    <w:p w14:paraId="50A35026" w14:textId="77777777" w:rsidR="00610081" w:rsidRDefault="00610081" w:rsidP="00A83270">
      <w:pPr>
        <w:autoSpaceDE w:val="0"/>
        <w:autoSpaceDN w:val="0"/>
        <w:adjustRightInd w:val="0"/>
        <w:rPr>
          <w:rFonts w:ascii="r_ansi" w:hAnsi="r_ansi" w:cs="r_ansi"/>
          <w:sz w:val="20"/>
          <w:szCs w:val="20"/>
        </w:rPr>
      </w:pPr>
    </w:p>
    <w:p w14:paraId="2446A66F" w14:textId="77777777" w:rsidR="00A83270" w:rsidRDefault="00A83270" w:rsidP="00610081">
      <w:pPr>
        <w:pStyle w:val="BodyText"/>
        <w:spacing w:after="0"/>
        <w:ind w:left="360"/>
        <w:rPr>
          <w:lang w:val="en-US"/>
        </w:rPr>
      </w:pPr>
      <w:r w:rsidRPr="00610081">
        <w:t>After successful installation, the fol</w:t>
      </w:r>
      <w:r w:rsidR="00610081">
        <w:t xml:space="preserve">lowing </w:t>
      </w:r>
      <w:proofErr w:type="spellStart"/>
      <w:r w:rsidR="00610081">
        <w:t>init</w:t>
      </w:r>
      <w:proofErr w:type="spellEnd"/>
      <w:r w:rsidR="00610081">
        <w:t xml:space="preserve"> routines may be </w:t>
      </w:r>
      <w:r w:rsidRPr="00610081">
        <w:t>deleted</w:t>
      </w:r>
      <w:r w:rsidR="00610081">
        <w:rPr>
          <w:lang w:val="en-US"/>
        </w:rPr>
        <w:t>:</w:t>
      </w:r>
    </w:p>
    <w:p w14:paraId="456BC7FE" w14:textId="77777777" w:rsidR="00610081" w:rsidRPr="00610081" w:rsidRDefault="00610081" w:rsidP="00610081">
      <w:pPr>
        <w:pStyle w:val="BodyText"/>
        <w:spacing w:after="0"/>
        <w:ind w:left="360"/>
        <w:rPr>
          <w:lang w:val="en-US"/>
        </w:rPr>
      </w:pPr>
    </w:p>
    <w:p w14:paraId="52E422AE" w14:textId="77777777" w:rsidR="00A83270" w:rsidRPr="004A3942" w:rsidRDefault="00191511" w:rsidP="00A83270">
      <w:pPr>
        <w:autoSpaceDE w:val="0"/>
        <w:autoSpaceDN w:val="0"/>
        <w:adjustRightInd w:val="0"/>
        <w:ind w:left="90"/>
        <w:rPr>
          <w:rFonts w:ascii="r_ansi" w:hAnsi="r_ansi" w:cs="r_ansi"/>
          <w:sz w:val="22"/>
          <w:szCs w:val="20"/>
        </w:rPr>
      </w:pPr>
      <w:r>
        <w:rPr>
          <w:rFonts w:ascii="r_ansi" w:hAnsi="r_ansi" w:cs="r_ansi"/>
          <w:sz w:val="22"/>
          <w:szCs w:val="20"/>
        </w:rPr>
        <w:t xml:space="preserve">    PXRMP34</w:t>
      </w:r>
      <w:r w:rsidR="00A83270" w:rsidRPr="004A3942">
        <w:rPr>
          <w:rFonts w:ascii="r_ansi" w:hAnsi="r_ansi" w:cs="r_ansi"/>
          <w:sz w:val="22"/>
          <w:szCs w:val="20"/>
        </w:rPr>
        <w:t>E</w:t>
      </w:r>
    </w:p>
    <w:p w14:paraId="15134B06" w14:textId="77777777" w:rsidR="00A83270" w:rsidRPr="004A3942" w:rsidRDefault="00191511" w:rsidP="00A83270">
      <w:pPr>
        <w:autoSpaceDE w:val="0"/>
        <w:autoSpaceDN w:val="0"/>
        <w:adjustRightInd w:val="0"/>
        <w:ind w:left="90"/>
        <w:rPr>
          <w:rFonts w:ascii="r_ansi" w:hAnsi="r_ansi" w:cs="r_ansi"/>
          <w:sz w:val="22"/>
          <w:szCs w:val="20"/>
        </w:rPr>
      </w:pPr>
      <w:r>
        <w:rPr>
          <w:rFonts w:ascii="r_ansi" w:hAnsi="r_ansi" w:cs="r_ansi"/>
          <w:sz w:val="22"/>
          <w:szCs w:val="20"/>
        </w:rPr>
        <w:t xml:space="preserve">    PXRMP34</w:t>
      </w:r>
      <w:r w:rsidR="00A83270" w:rsidRPr="004A3942">
        <w:rPr>
          <w:rFonts w:ascii="r_ansi" w:hAnsi="r_ansi" w:cs="r_ansi"/>
          <w:sz w:val="22"/>
          <w:szCs w:val="20"/>
        </w:rPr>
        <w:t>I</w:t>
      </w:r>
    </w:p>
    <w:p w14:paraId="2031E88B" w14:textId="77777777" w:rsidR="00D72BA5" w:rsidRDefault="00D72BA5" w:rsidP="00EC1BB3">
      <w:pPr>
        <w:pStyle w:val="Heading1"/>
        <w:rPr>
          <w:sz w:val="36"/>
          <w:szCs w:val="36"/>
        </w:rPr>
      </w:pPr>
      <w:r>
        <w:br w:type="page"/>
      </w:r>
      <w:bookmarkStart w:id="110" w:name="_Toc314740269"/>
      <w:bookmarkStart w:id="111" w:name="_Toc314740393"/>
      <w:bookmarkStart w:id="112" w:name="_Toc332609793"/>
      <w:r w:rsidR="00B35EF1">
        <w:rPr>
          <w:sz w:val="36"/>
          <w:szCs w:val="36"/>
        </w:rPr>
        <w:lastRenderedPageBreak/>
        <w:t xml:space="preserve">Post-Install </w:t>
      </w:r>
      <w:r w:rsidRPr="00FB30D4">
        <w:rPr>
          <w:sz w:val="36"/>
          <w:szCs w:val="36"/>
        </w:rPr>
        <w:t>Set-up Instructions</w:t>
      </w:r>
      <w:bookmarkEnd w:id="110"/>
      <w:bookmarkEnd w:id="111"/>
      <w:bookmarkEnd w:id="112"/>
    </w:p>
    <w:p w14:paraId="35B2DB49" w14:textId="77777777" w:rsidR="00D72BA5" w:rsidRDefault="00D72BA5" w:rsidP="00EA086C"/>
    <w:p w14:paraId="2993619A" w14:textId="77777777" w:rsidR="00942D26" w:rsidRPr="00763AE2" w:rsidRDefault="00942D26" w:rsidP="00942D26">
      <w:pPr>
        <w:pStyle w:val="Heading2"/>
        <w:numPr>
          <w:ilvl w:val="0"/>
          <w:numId w:val="11"/>
        </w:numPr>
        <w:spacing w:before="120"/>
        <w:rPr>
          <w:i w:val="0"/>
          <w:sz w:val="24"/>
        </w:rPr>
      </w:pPr>
      <w:r>
        <w:rPr>
          <w:i w:val="0"/>
          <w:sz w:val="24"/>
          <w:lang w:val="en-US"/>
        </w:rPr>
        <w:t>Activate the Reminder Order Check Rules</w:t>
      </w:r>
    </w:p>
    <w:p w14:paraId="161421DF" w14:textId="77777777" w:rsidR="00942D26" w:rsidRDefault="00942D26" w:rsidP="00942D26">
      <w:pPr>
        <w:ind w:left="450"/>
      </w:pPr>
      <w:r>
        <w:t>The installation of patch PXRM*2*34 will revert the STATUS of the Reminder Order Check Rules “</w:t>
      </w:r>
      <w:r>
        <w:rPr>
          <w:rFonts w:ascii="r_ansi" w:hAnsi="r_ansi" w:cs="r_ansi"/>
          <w:sz w:val="20"/>
          <w:szCs w:val="20"/>
        </w:rPr>
        <w:t>VA-TERATOGENIC MEDICATIONS ORDER CHECK (CAT D) RULE</w:t>
      </w:r>
      <w:r>
        <w:t>” and “</w:t>
      </w:r>
      <w:r>
        <w:rPr>
          <w:rFonts w:ascii="r_ansi" w:hAnsi="r_ansi" w:cs="r_ansi"/>
          <w:sz w:val="20"/>
          <w:szCs w:val="20"/>
        </w:rPr>
        <w:t>VA-TERATOGENIC MEDICATIONS ORDER CHECK (CAT X) RULE</w:t>
      </w:r>
      <w:r>
        <w:t>” to TEST.  If your site is using these order checks, the rules will need to be re-activated to PROD status.  Shown below are the steps to make this change, which should be done for both rules.</w:t>
      </w:r>
      <w:r w:rsidR="005F29ED">
        <w:t xml:space="preserve">  The option represented here is </w:t>
      </w:r>
      <w:r w:rsidR="005F29ED">
        <w:rPr>
          <w:rFonts w:ascii="r_ansi" w:hAnsi="r_ansi" w:cs="r_ansi"/>
          <w:sz w:val="20"/>
          <w:szCs w:val="20"/>
        </w:rPr>
        <w:t>Add/Edit Reminder Order Check Rule [PXRM ORDER CHECK RULE EDIT].</w:t>
      </w:r>
    </w:p>
    <w:p w14:paraId="1D642215" w14:textId="77777777" w:rsidR="00942D26" w:rsidRPr="00942D26" w:rsidRDefault="00942D26" w:rsidP="00942D26">
      <w:pPr>
        <w:autoSpaceDE w:val="0"/>
        <w:autoSpaceDN w:val="0"/>
        <w:rPr>
          <w:rFonts w:ascii="Arial terminal" w:hAnsi="Arial terminal"/>
          <w:sz w:val="22"/>
          <w:szCs w:val="20"/>
        </w:rPr>
      </w:pPr>
    </w:p>
    <w:p w14:paraId="257C50B4"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w:t>
      </w:r>
      <w:r w:rsidRPr="005F29ED">
        <w:rPr>
          <w:rFonts w:ascii="Arial terminal" w:hAnsi="Arial terminal"/>
          <w:sz w:val="22"/>
          <w:szCs w:val="20"/>
          <w:u w:val="single"/>
        </w:rPr>
        <w:t>Reminder Order Check Menu</w:t>
      </w:r>
      <w:r w:rsidRPr="00942D26">
        <w:rPr>
          <w:rFonts w:ascii="Arial terminal" w:hAnsi="Arial terminal"/>
          <w:sz w:val="22"/>
          <w:szCs w:val="20"/>
        </w:rPr>
        <w:t xml:space="preserve"> Option: </w:t>
      </w:r>
      <w:r w:rsidRPr="00942D26">
        <w:rPr>
          <w:rFonts w:ascii="Arial terminal" w:hAnsi="Arial terminal"/>
          <w:b/>
          <w:sz w:val="22"/>
          <w:szCs w:val="20"/>
        </w:rPr>
        <w:t>RE</w:t>
      </w:r>
      <w:r w:rsidRPr="00942D26">
        <w:rPr>
          <w:rFonts w:ascii="Arial terminal" w:hAnsi="Arial terminal"/>
          <w:sz w:val="22"/>
          <w:szCs w:val="20"/>
        </w:rPr>
        <w:t xml:space="preserve">  Add/Edit Reminder Order Check Rule</w:t>
      </w:r>
    </w:p>
    <w:p w14:paraId="2D30D166"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Reminder Order Check Rule by:  (N/R/T/Q): N// </w:t>
      </w:r>
      <w:r w:rsidRPr="00942D26">
        <w:rPr>
          <w:rFonts w:ascii="Arial terminal" w:hAnsi="Arial terminal"/>
          <w:b/>
          <w:sz w:val="22"/>
          <w:szCs w:val="20"/>
        </w:rPr>
        <w:t>N</w:t>
      </w:r>
      <w:r w:rsidRPr="00942D26">
        <w:rPr>
          <w:rFonts w:ascii="Arial terminal" w:hAnsi="Arial terminal"/>
          <w:sz w:val="22"/>
          <w:szCs w:val="20"/>
        </w:rPr>
        <w:t>  ORDER CHECK RULE NAME</w:t>
      </w:r>
    </w:p>
    <w:p w14:paraId="44DDFEE3"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Reminder Order Check Rule: </w:t>
      </w:r>
      <w:r w:rsidRPr="00942D26">
        <w:rPr>
          <w:rFonts w:ascii="Arial terminal" w:hAnsi="Arial terminal"/>
          <w:b/>
          <w:sz w:val="22"/>
          <w:szCs w:val="20"/>
        </w:rPr>
        <w:t>?</w:t>
      </w:r>
    </w:p>
    <w:p w14:paraId="13881339"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Answer with REMINDER ORDER CHECK RULES RULE NAME</w:t>
      </w:r>
    </w:p>
    <w:p w14:paraId="6656337E"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Choose from:</w:t>
      </w:r>
    </w:p>
    <w:p w14:paraId="1402550C"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     1   VA-TERATOGENIC MEDICATIONS ORDER CHECK (CAT D) RULE  </w:t>
      </w:r>
    </w:p>
    <w:p w14:paraId="388572E5"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     2   VA-TERATOGENIC MEDICATIONS ORDER CHECK (CAT X) RULE  </w:t>
      </w:r>
    </w:p>
    <w:p w14:paraId="7295843E"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CHOOSE 1-2: 1  VA-TERATOGENIC MEDICATIONS ORDER CHECK (CAT D) RULE</w:t>
      </w:r>
    </w:p>
    <w:p w14:paraId="6CFF428B"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RULE NAME</w:t>
      </w:r>
      <w:r w:rsidRPr="00942D26">
        <w:rPr>
          <w:rFonts w:ascii="Arial terminal" w:hAnsi="Arial terminal"/>
          <w:sz w:val="22"/>
          <w:szCs w:val="20"/>
        </w:rPr>
        <w:t xml:space="preserve">: </w:t>
      </w:r>
      <w:r w:rsidRPr="00942D26">
        <w:rPr>
          <w:rFonts w:ascii="Arial terminal" w:hAnsi="Arial terminal"/>
          <w:b/>
          <w:bCs/>
          <w:sz w:val="22"/>
          <w:szCs w:val="20"/>
        </w:rPr>
        <w:t xml:space="preserve">VA-TERATOGENIC MEDICATIONS ORDER CHECK (CAT D) RULE             </w:t>
      </w:r>
    </w:p>
    <w:p w14:paraId="17A8D0CD"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DISPLAY NAME</w:t>
      </w:r>
      <w:r w:rsidRPr="00942D26">
        <w:rPr>
          <w:rFonts w:ascii="Arial terminal" w:hAnsi="Arial terminal"/>
          <w:sz w:val="22"/>
          <w:szCs w:val="20"/>
        </w:rPr>
        <w:t xml:space="preserve">: </w:t>
      </w:r>
      <w:r w:rsidRPr="00942D26">
        <w:rPr>
          <w:rFonts w:ascii="Arial terminal" w:hAnsi="Arial terminal"/>
          <w:b/>
          <w:bCs/>
          <w:sz w:val="22"/>
          <w:szCs w:val="20"/>
        </w:rPr>
        <w:t>Known or Potential Teratogen (FDA Cat. D or Cat. C w/other data)</w:t>
      </w:r>
    </w:p>
    <w:p w14:paraId="425EF727"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6"/>
        </w:rPr>
      </w:pPr>
      <w:r w:rsidRPr="00942D26">
        <w:rPr>
          <w:rFonts w:ascii="Arial terminal" w:hAnsi="Arial terminal"/>
          <w:sz w:val="22"/>
          <w:szCs w:val="20"/>
          <w:u w:val="single"/>
        </w:rPr>
        <w:t>STATUS</w:t>
      </w:r>
      <w:r w:rsidRPr="00942D26">
        <w:rPr>
          <w:rFonts w:ascii="Arial terminal" w:hAnsi="Arial terminal"/>
          <w:sz w:val="22"/>
          <w:szCs w:val="20"/>
        </w:rPr>
        <w:t xml:space="preserve">: </w:t>
      </w:r>
      <w:r w:rsidRPr="00942D26">
        <w:rPr>
          <w:rFonts w:ascii="Arial terminal" w:hAnsi="Arial terminal"/>
          <w:b/>
          <w:bCs/>
          <w:sz w:val="26"/>
        </w:rPr>
        <w:t xml:space="preserve">PROD  </w:t>
      </w:r>
    </w:p>
    <w:p w14:paraId="503C733A"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ind w:firstLine="720"/>
        <w:rPr>
          <w:rFonts w:ascii="Arial terminal" w:hAnsi="Arial terminal"/>
          <w:b/>
          <w:bCs/>
          <w:i/>
          <w:sz w:val="22"/>
          <w:szCs w:val="20"/>
        </w:rPr>
      </w:pPr>
      <w:r>
        <w:rPr>
          <w:rFonts w:ascii="Arial terminal" w:hAnsi="Arial terminal"/>
          <w:b/>
          <w:bCs/>
          <w:sz w:val="26"/>
        </w:rPr>
        <w:t xml:space="preserve">^ </w:t>
      </w:r>
      <w:r>
        <w:rPr>
          <w:rFonts w:ascii="Arial terminal" w:hAnsi="Arial terminal"/>
          <w:b/>
          <w:bCs/>
          <w:i/>
          <w:sz w:val="26"/>
        </w:rPr>
        <w:t>change to PROD to activate Production Mode instead of Testing Mode</w:t>
      </w:r>
    </w:p>
    <w:p w14:paraId="3A1D4CAA"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p>
    <w:p w14:paraId="1112F25F"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p>
    <w:p w14:paraId="1EE8ED79"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CLASS</w:t>
      </w:r>
      <w:r w:rsidRPr="00942D26">
        <w:rPr>
          <w:rFonts w:ascii="Arial terminal" w:hAnsi="Arial terminal"/>
          <w:sz w:val="22"/>
          <w:szCs w:val="20"/>
        </w:rPr>
        <w:t xml:space="preserve">: </w:t>
      </w:r>
      <w:r w:rsidRPr="00942D26">
        <w:rPr>
          <w:rFonts w:ascii="Arial terminal" w:hAnsi="Arial terminal"/>
          <w:b/>
          <w:bCs/>
          <w:sz w:val="22"/>
          <w:szCs w:val="20"/>
        </w:rPr>
        <w:t>NATIONAL</w:t>
      </w:r>
    </w:p>
    <w:p w14:paraId="68EAEEF5"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SPONSOR:</w:t>
      </w:r>
    </w:p>
    <w:p w14:paraId="17DE0918"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REVIEW DATE:</w:t>
      </w:r>
    </w:p>
    <w:p w14:paraId="3C0F9A43"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_______________________________________________________________________________</w:t>
      </w:r>
    </w:p>
    <w:p w14:paraId="3D9DCD30"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_______________________________________________________________________________</w:t>
      </w:r>
    </w:p>
    <w:p w14:paraId="69D583E6"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I=INACTIVE, P=PRODUCTION, T=TESTING </w:t>
      </w:r>
    </w:p>
    <w:p w14:paraId="3F320A1D"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Enter a command or '^' followed by a caption to jump to a specific field.</w:t>
      </w:r>
    </w:p>
    <w:p w14:paraId="7DBAC22A" w14:textId="77777777" w:rsidR="00942D26" w:rsidRDefault="00942D26" w:rsidP="00942D26">
      <w:pPr>
        <w:ind w:left="450"/>
      </w:pPr>
    </w:p>
    <w:p w14:paraId="00B7B7FA" w14:textId="77777777" w:rsidR="00942D26" w:rsidRDefault="00942D26" w:rsidP="00EA086C"/>
    <w:p w14:paraId="2319A8E5" w14:textId="77777777" w:rsidR="00942D26" w:rsidRDefault="00AA1D04" w:rsidP="00EA086C">
      <w:r>
        <w:br w:type="page"/>
      </w:r>
    </w:p>
    <w:p w14:paraId="2A712014" w14:textId="77777777" w:rsidR="00D72BA5" w:rsidRPr="00345E48" w:rsidRDefault="00D72BA5" w:rsidP="00335E68">
      <w:pPr>
        <w:pStyle w:val="Heading1"/>
        <w:rPr>
          <w:rFonts w:ascii="Arial" w:hAnsi="Arial" w:cs="Arial"/>
          <w:sz w:val="18"/>
          <w:szCs w:val="18"/>
        </w:rPr>
      </w:pPr>
      <w:bookmarkStart w:id="113" w:name="appA"/>
      <w:bookmarkStart w:id="114" w:name="_Toc314740270"/>
      <w:bookmarkStart w:id="115" w:name="_Toc314740394"/>
      <w:bookmarkStart w:id="116" w:name="_Toc332609794"/>
      <w:bookmarkEnd w:id="113"/>
      <w:r w:rsidRPr="00345E48">
        <w:rPr>
          <w:rFonts w:ascii="Arial" w:hAnsi="Arial" w:cs="Arial"/>
          <w:sz w:val="36"/>
          <w:szCs w:val="36"/>
        </w:rPr>
        <w:t>Appendix A: Installation Example</w:t>
      </w:r>
      <w:bookmarkEnd w:id="114"/>
      <w:bookmarkEnd w:id="115"/>
      <w:bookmarkEnd w:id="116"/>
      <w:r w:rsidRPr="00345E48">
        <w:rPr>
          <w:rFonts w:ascii="Arial" w:hAnsi="Arial" w:cs="Arial"/>
          <w:sz w:val="36"/>
          <w:szCs w:val="36"/>
        </w:rPr>
        <w:t xml:space="preserve"> </w:t>
      </w:r>
    </w:p>
    <w:p w14:paraId="50E857CC"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Select Installation &lt;TEST ACCOUNT&gt; Option: 6  Install Package(s)</w:t>
      </w:r>
    </w:p>
    <w:p w14:paraId="7C7D1BF6"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Select INSTALL NAME: PXRM*2.0*34      11/6/13@10:22:54</w:t>
      </w:r>
    </w:p>
    <w:p w14:paraId="66A6B5A2"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=&gt; VA-TERATOGENIC MEDICATIONS ORDER CHECK UPDATE  ;Created on Nov 06, 201</w:t>
      </w:r>
    </w:p>
    <w:p w14:paraId="2492FF11" w14:textId="77777777" w:rsidR="00AA1D04" w:rsidRPr="00AA1D04" w:rsidRDefault="00AA1D04" w:rsidP="00AA1D04">
      <w:pPr>
        <w:rPr>
          <w:rStyle w:val="normalChar"/>
          <w:rFonts w:ascii="Times New Roman" w:hAnsi="Times New Roman"/>
        </w:rPr>
      </w:pPr>
    </w:p>
    <w:p w14:paraId="364FE24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This Distribution was loaded on Nov 06, 2013@10:22:54 with header of </w:t>
      </w:r>
    </w:p>
    <w:p w14:paraId="31A892FD"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VA-TERATOGENIC MEDICATIONS ORDER CHECK UPDATE  ;Created on Nov 06, 2013@10:00</w:t>
      </w:r>
    </w:p>
    <w:p w14:paraId="2B1BBB8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:47</w:t>
      </w:r>
    </w:p>
    <w:p w14:paraId="61F68FD9"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It consisted of the following Install(s):</w:t>
      </w:r>
    </w:p>
    <w:p w14:paraId="4AF9553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PXRM*2.0*34</w:t>
      </w:r>
    </w:p>
    <w:p w14:paraId="5A461F14"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Checking Install for Package PXRM*2.0*34</w:t>
      </w:r>
    </w:p>
    <w:p w14:paraId="4F2319C8" w14:textId="77777777" w:rsidR="00AA1D04" w:rsidRPr="00AA1D04" w:rsidRDefault="00AA1D04" w:rsidP="00AA1D04">
      <w:pPr>
        <w:rPr>
          <w:rStyle w:val="normalChar"/>
          <w:rFonts w:ascii="Times New Roman" w:hAnsi="Times New Roman"/>
        </w:rPr>
      </w:pPr>
    </w:p>
    <w:p w14:paraId="10A0ED7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Install Questions for PXRM*2.0*34</w:t>
      </w:r>
    </w:p>
    <w:p w14:paraId="08C3BA77" w14:textId="77777777" w:rsidR="00AA1D04" w:rsidRPr="00AA1D04" w:rsidRDefault="00AA1D04" w:rsidP="00AA1D04">
      <w:pPr>
        <w:rPr>
          <w:rStyle w:val="normalChar"/>
          <w:rFonts w:ascii="Times New Roman" w:hAnsi="Times New Roman"/>
        </w:rPr>
      </w:pPr>
    </w:p>
    <w:p w14:paraId="57D529D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Incoming Files:</w:t>
      </w:r>
    </w:p>
    <w:p w14:paraId="27B3094E" w14:textId="77777777" w:rsidR="00AA1D04" w:rsidRPr="00AA1D04" w:rsidRDefault="00AA1D04" w:rsidP="00AA1D04">
      <w:pPr>
        <w:rPr>
          <w:rStyle w:val="normalChar"/>
          <w:rFonts w:ascii="Times New Roman" w:hAnsi="Times New Roman"/>
        </w:rPr>
      </w:pPr>
    </w:p>
    <w:p w14:paraId="1A78B3E7" w14:textId="77777777" w:rsidR="00AA1D04" w:rsidRPr="00AA1D04" w:rsidRDefault="00AA1D04" w:rsidP="00AA1D04">
      <w:pPr>
        <w:rPr>
          <w:rStyle w:val="normalChar"/>
          <w:rFonts w:ascii="Times New Roman" w:hAnsi="Times New Roman"/>
        </w:rPr>
      </w:pPr>
    </w:p>
    <w:p w14:paraId="239A7219"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811.8     REMINDER EXCHANGE  (including data)</w:t>
      </w:r>
    </w:p>
    <w:p w14:paraId="7717E000"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Note:  You already have the 'REMINDER EXCHANGE' File.</w:t>
      </w:r>
    </w:p>
    <w:p w14:paraId="69F965A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I will OVERWRITE your data with mine.</w:t>
      </w:r>
    </w:p>
    <w:p w14:paraId="1FBE5320" w14:textId="77777777" w:rsidR="00AA1D04" w:rsidRPr="00AA1D04" w:rsidRDefault="00AA1D04" w:rsidP="00AA1D04">
      <w:pPr>
        <w:rPr>
          <w:rStyle w:val="normalChar"/>
          <w:rFonts w:ascii="Times New Roman" w:hAnsi="Times New Roman"/>
        </w:rPr>
      </w:pPr>
    </w:p>
    <w:p w14:paraId="6387ABB8" w14:textId="77777777" w:rsidR="00AA1D04" w:rsidRPr="00AA1D04" w:rsidRDefault="00AA1D04" w:rsidP="00AA1D04">
      <w:pPr>
        <w:rPr>
          <w:rStyle w:val="normalChar"/>
          <w:rFonts w:ascii="Times New Roman" w:hAnsi="Times New Roman"/>
        </w:rPr>
      </w:pPr>
    </w:p>
    <w:p w14:paraId="66D39B6A"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Want KIDS to INHIBIT LOGONs during the install? NO// </w:t>
      </w:r>
    </w:p>
    <w:p w14:paraId="5EFE2F16"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Want to DISABLE Scheduled Options, Menu Options, and Protocols? NO// </w:t>
      </w:r>
    </w:p>
    <w:p w14:paraId="58614950" w14:textId="77777777" w:rsidR="00AA1D04" w:rsidRPr="00AA1D04" w:rsidRDefault="00AA1D04" w:rsidP="00AA1D04">
      <w:pPr>
        <w:rPr>
          <w:rStyle w:val="normalChar"/>
          <w:rFonts w:ascii="Times New Roman" w:hAnsi="Times New Roman"/>
        </w:rPr>
      </w:pPr>
    </w:p>
    <w:p w14:paraId="2746789A"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Enter the Device you want to print the Install messages.</w:t>
      </w:r>
    </w:p>
    <w:p w14:paraId="558D6D0F"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You can queue the install by enter a 'Q' at the device prompt.</w:t>
      </w:r>
    </w:p>
    <w:p w14:paraId="2D9DAC5F"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Enter a '^' to abort the install.</w:t>
      </w:r>
    </w:p>
    <w:p w14:paraId="14EA7CC6" w14:textId="77777777" w:rsidR="00AA1D04" w:rsidRPr="00AA1D04" w:rsidRDefault="00AA1D04" w:rsidP="00AA1D04">
      <w:pPr>
        <w:rPr>
          <w:rStyle w:val="normalChar"/>
          <w:rFonts w:ascii="Times New Roman" w:hAnsi="Times New Roman"/>
        </w:rPr>
      </w:pPr>
    </w:p>
    <w:p w14:paraId="02C17D9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DEVICE: HOME//   TELNET PORT</w:t>
      </w:r>
    </w:p>
    <w:p w14:paraId="53FCC70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cr/>
        <w:t>--------------------------------------------------------------------------------</w:t>
      </w:r>
    </w:p>
    <w:p w14:paraId="236C2CF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0805CCE9"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Install Started for PXRM*2.0*34 : </w:t>
      </w:r>
    </w:p>
    <w:p w14:paraId="6192BD9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Nov 06, 2013@10:23:47</w:t>
      </w:r>
    </w:p>
    <w:p w14:paraId="557F42FC"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0E399930"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Build Distribution Date: Nov 06, 2013</w:t>
      </w:r>
    </w:p>
    <w:p w14:paraId="52B67F88"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3E476DF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Installing Routines:</w:t>
      </w:r>
    </w:p>
    <w:p w14:paraId="55530D66"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Nov 06, 2013@10:23:47</w:t>
      </w:r>
    </w:p>
    <w:p w14:paraId="6E35EC60"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25BA156A"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Running Pre-Install Routine: PRE^PXRMP34I</w:t>
      </w:r>
    </w:p>
    <w:p w14:paraId="6ED444C5"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lastRenderedPageBreak/>
        <w:t xml:space="preserve"> </w:t>
      </w:r>
    </w:p>
    <w:p w14:paraId="605F1B6C"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DISABLE options.</w:t>
      </w:r>
    </w:p>
    <w:p w14:paraId="3BABE0C4"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4BDA9392"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DISABLE protocols.</w:t>
      </w:r>
    </w:p>
    <w:p w14:paraId="1B5C361C"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3B94A37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Installing Data Dictionaries: </w:t>
      </w:r>
    </w:p>
    <w:p w14:paraId="5050F203"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Nov 06, 2013@10:23:47</w:t>
      </w:r>
    </w:p>
    <w:p w14:paraId="4C6143B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4A70A405"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Installing Data: </w:t>
      </w:r>
    </w:p>
    <w:p w14:paraId="5E511F0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Nov 06, 2013@10:23:47</w:t>
      </w:r>
    </w:p>
    <w:p w14:paraId="6920D0E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2AFBC51A"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Running Post-Install Routine: POST^PXRMP34I</w:t>
      </w:r>
    </w:p>
    <w:p w14:paraId="17C54858"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06751FE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ENABLE options.</w:t>
      </w:r>
    </w:p>
    <w:p w14:paraId="5655A2C7"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2E529F89"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ENABLE protocols.</w:t>
      </w:r>
    </w:p>
    <w:p w14:paraId="32BF0C2F"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66433080"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There are 2 Reminder Exchange entries to be installed.</w:t>
      </w:r>
    </w:p>
    <w:p w14:paraId="3AA89F0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1. Installing Reminder Exchange entry VA-TERATOGENIC MEDICATIONS ORDER CHECKS </w:t>
      </w:r>
    </w:p>
    <w:p w14:paraId="71E8B08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(UPDATE #1)                                                                </w:t>
      </w:r>
    </w:p>
    <w:p w14:paraId="06C9B3C5"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2. Installing Reminder Exchange entry VA-ECOE PATCH 30 ELEMENT UPDATE         </w:t>
      </w:r>
    </w:p>
    <w:p w14:paraId="0302360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06DE8900"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Deleting some DG entries from VA-TERATOGENIC MEDICATIONS (CAT D OR C) GROUP</w:t>
      </w:r>
    </w:p>
    <w:p w14:paraId="223A872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3A602FA3"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Deleting some DG entries from VA-TERATOGENIC MEDICATIONS (CAT X) GROUP</w:t>
      </w:r>
    </w:p>
    <w:p w14:paraId="1710658F"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6B14D8F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Updating Routine file...</w:t>
      </w:r>
    </w:p>
    <w:p w14:paraId="19D38605"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62C93A04"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Updating KIDS files...</w:t>
      </w:r>
    </w:p>
    <w:p w14:paraId="5CC3A13D"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580D8FA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PXRM*2.0*34 Installed. </w:t>
      </w:r>
    </w:p>
    <w:p w14:paraId="1B4DDCFB"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Nov 06, 2013@10:24:08</w:t>
      </w:r>
    </w:p>
    <w:p w14:paraId="152349B3"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05CF1A91"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Not a production UCI</w:t>
      </w:r>
    </w:p>
    <w:p w14:paraId="753AEB8A"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w:t>
      </w:r>
    </w:p>
    <w:p w14:paraId="706AF62E" w14:textId="77777777" w:rsidR="00AA1D04" w:rsidRPr="00AA1D04" w:rsidRDefault="00AA1D04" w:rsidP="00AA1D04">
      <w:pPr>
        <w:rPr>
          <w:rStyle w:val="normalChar"/>
          <w:rFonts w:ascii="Times New Roman" w:hAnsi="Times New Roman"/>
        </w:rPr>
      </w:pPr>
      <w:r w:rsidRPr="00AA1D04">
        <w:rPr>
          <w:rStyle w:val="normalChar"/>
          <w:rFonts w:ascii="Times New Roman" w:hAnsi="Times New Roman"/>
        </w:rPr>
        <w:t xml:space="preserve">                                  PXRM*2.0*34                                   </w:t>
      </w:r>
      <w:r w:rsidRPr="00AA1D04">
        <w:rPr>
          <w:rStyle w:val="normalChar"/>
          <w:rFonts w:ascii="Times New Roman" w:hAnsi="Times New Roman"/>
        </w:rPr>
        <w:cr/>
      </w:r>
    </w:p>
    <w:p w14:paraId="52733606" w14:textId="77777777" w:rsidR="00AA1D04" w:rsidRPr="00AA1D04" w:rsidRDefault="00AA1D04" w:rsidP="00AA1D04">
      <w:pPr>
        <w:rPr>
          <w:rStyle w:val="normalChar"/>
          <w:rFonts w:ascii="Times New Roman" w:hAnsi="Times New Roman"/>
        </w:rPr>
      </w:pPr>
    </w:p>
    <w:p w14:paraId="28EC7300" w14:textId="77777777" w:rsidR="00D72BA5" w:rsidRPr="00AA1D04" w:rsidRDefault="00AA1D04" w:rsidP="00AA1D04">
      <w:pPr>
        <w:rPr>
          <w:rStyle w:val="normalChar"/>
          <w:rFonts w:ascii="Times New Roman" w:hAnsi="Times New Roman"/>
        </w:rPr>
      </w:pPr>
      <w:r w:rsidRPr="00AA1D04">
        <w:rPr>
          <w:rStyle w:val="normalChar"/>
          <w:rFonts w:ascii="Times New Roman" w:hAnsi="Times New Roman"/>
        </w:rPr>
        <w:t>Install Completed</w:t>
      </w:r>
    </w:p>
    <w:p w14:paraId="12049348" w14:textId="77777777" w:rsidR="00191511" w:rsidRDefault="00191511" w:rsidP="00191511">
      <w:pPr>
        <w:pStyle w:val="Heading1"/>
        <w:rPr>
          <w:rFonts w:ascii="Times New Roman" w:hAnsi="Times New Roman"/>
          <w:b w:val="0"/>
          <w:sz w:val="24"/>
          <w:szCs w:val="24"/>
          <w:lang w:val="en-US"/>
        </w:rPr>
      </w:pPr>
      <w:bookmarkStart w:id="117" w:name="_Toc79889715"/>
      <w:bookmarkStart w:id="118" w:name="Acronyms1"/>
      <w:bookmarkStart w:id="119" w:name="_Ref207529685"/>
      <w:bookmarkStart w:id="120" w:name="_Ref207529721"/>
      <w:bookmarkStart w:id="121" w:name="_Toc234302625"/>
      <w:bookmarkStart w:id="122" w:name="_Toc246121560"/>
      <w:bookmarkStart w:id="123" w:name="_Toc314738980"/>
      <w:bookmarkStart w:id="124" w:name="_Toc314739489"/>
      <w:bookmarkStart w:id="125" w:name="_Toc314740373"/>
      <w:bookmarkStart w:id="126" w:name="_Toc314740497"/>
      <w:bookmarkStart w:id="127" w:name="_Toc332609795"/>
      <w:bookmarkStart w:id="128" w:name="_Toc320274583"/>
      <w:bookmarkStart w:id="129" w:name="_Toc320279456"/>
      <w:bookmarkStart w:id="130" w:name="_Toc323533346"/>
    </w:p>
    <w:p w14:paraId="5492E12F" w14:textId="77777777" w:rsidR="00191511" w:rsidRPr="00191511" w:rsidRDefault="00191511" w:rsidP="00191511">
      <w:pPr>
        <w:rPr>
          <w:lang w:eastAsia="x-none"/>
        </w:rPr>
      </w:pPr>
    </w:p>
    <w:p w14:paraId="21D5B279" w14:textId="77777777" w:rsidR="00D72BA5" w:rsidRPr="00A648AF" w:rsidRDefault="00AA1D04" w:rsidP="00191511">
      <w:pPr>
        <w:pStyle w:val="Heading1"/>
      </w:pPr>
      <w:r>
        <w:br w:type="page"/>
      </w:r>
      <w:r w:rsidR="00D72BA5" w:rsidRPr="00A648AF">
        <w:lastRenderedPageBreak/>
        <w:t>Acronyms</w:t>
      </w:r>
      <w:bookmarkEnd w:id="117"/>
      <w:bookmarkEnd w:id="118"/>
      <w:bookmarkEnd w:id="119"/>
      <w:bookmarkEnd w:id="120"/>
      <w:bookmarkEnd w:id="121"/>
      <w:bookmarkEnd w:id="122"/>
      <w:bookmarkEnd w:id="123"/>
      <w:bookmarkEnd w:id="124"/>
      <w:bookmarkEnd w:id="125"/>
      <w:bookmarkEnd w:id="126"/>
      <w:bookmarkEnd w:id="127"/>
    </w:p>
    <w:p w14:paraId="1E2CA31A" w14:textId="77777777" w:rsidR="00D72BA5" w:rsidRDefault="00D72BA5" w:rsidP="00123901">
      <w:pPr>
        <w:pStyle w:val="TableSpacer"/>
      </w:pPr>
    </w:p>
    <w:p w14:paraId="3179D970" w14:textId="77777777" w:rsidR="00B720F1" w:rsidRPr="003D3D1C" w:rsidRDefault="00B720F1" w:rsidP="00B720F1">
      <w:pPr>
        <w:pStyle w:val="TableSpacer"/>
        <w:rPr>
          <w:sz w:val="24"/>
          <w:szCs w:val="24"/>
        </w:rPr>
      </w:pPr>
      <w:r w:rsidRPr="003D3D1C">
        <w:rPr>
          <w:sz w:val="24"/>
          <w:szCs w:val="24"/>
        </w:rPr>
        <w:t xml:space="preserve">The OIT Master Glossary is available at </w:t>
      </w:r>
      <w:hyperlink r:id="rId12" w:history="1">
        <w:r w:rsidRPr="003D3D1C">
          <w:rPr>
            <w:rStyle w:val="Hyperlink"/>
            <w:sz w:val="24"/>
            <w:szCs w:val="24"/>
          </w:rPr>
          <w:t>http://vaww.oed.wss.va.gov/process/Library/master_glossary/masterglossary.htm</w:t>
        </w:r>
      </w:hyperlink>
    </w:p>
    <w:p w14:paraId="2A9771FC" w14:textId="77777777" w:rsidR="00B720F1" w:rsidRPr="00823BBF" w:rsidRDefault="00B720F1" w:rsidP="00123901">
      <w:pPr>
        <w:pStyle w:val="TableSpac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D72BA5" w14:paraId="64B9DA3B" w14:textId="77777777" w:rsidTr="009F2698">
        <w:trPr>
          <w:trHeight w:val="395"/>
          <w:tblHeader/>
        </w:trPr>
        <w:tc>
          <w:tcPr>
            <w:tcW w:w="1980" w:type="dxa"/>
            <w:shd w:val="clear" w:color="auto" w:fill="E0E0E0"/>
          </w:tcPr>
          <w:p w14:paraId="0EFC914A" w14:textId="77777777" w:rsidR="00D72BA5" w:rsidRDefault="00D72BA5" w:rsidP="00176E3B">
            <w:pPr>
              <w:pStyle w:val="TableHeading"/>
            </w:pPr>
            <w:r>
              <w:t>Term</w:t>
            </w:r>
          </w:p>
        </w:tc>
        <w:tc>
          <w:tcPr>
            <w:tcW w:w="7128" w:type="dxa"/>
            <w:shd w:val="clear" w:color="auto" w:fill="E0E0E0"/>
          </w:tcPr>
          <w:p w14:paraId="0A5E74F7" w14:textId="77777777" w:rsidR="00D72BA5" w:rsidRDefault="00D72BA5" w:rsidP="00176E3B">
            <w:pPr>
              <w:pStyle w:val="TableHeading"/>
            </w:pPr>
            <w:r>
              <w:t>Definition</w:t>
            </w:r>
          </w:p>
        </w:tc>
      </w:tr>
      <w:tr w:rsidR="00D72BA5" w14:paraId="7EDED8FF" w14:textId="77777777" w:rsidTr="009F2698">
        <w:tc>
          <w:tcPr>
            <w:tcW w:w="1980" w:type="dxa"/>
          </w:tcPr>
          <w:p w14:paraId="48F5F39B" w14:textId="77777777" w:rsidR="00D72BA5" w:rsidRPr="000D7B51" w:rsidRDefault="00D72BA5" w:rsidP="00176E3B">
            <w:pPr>
              <w:pStyle w:val="TableText"/>
              <w:rPr>
                <w:szCs w:val="20"/>
              </w:rPr>
            </w:pPr>
            <w:r w:rsidRPr="000D7B51">
              <w:rPr>
                <w:szCs w:val="20"/>
              </w:rPr>
              <w:t>ASU</w:t>
            </w:r>
          </w:p>
        </w:tc>
        <w:tc>
          <w:tcPr>
            <w:tcW w:w="7128" w:type="dxa"/>
          </w:tcPr>
          <w:p w14:paraId="1E8F69E9" w14:textId="77777777" w:rsidR="00D72BA5" w:rsidRPr="000D7B51" w:rsidRDefault="00D72BA5" w:rsidP="00176E3B">
            <w:pPr>
              <w:pStyle w:val="TableText"/>
              <w:rPr>
                <w:szCs w:val="20"/>
              </w:rPr>
            </w:pPr>
            <w:r w:rsidRPr="000D7B51">
              <w:rPr>
                <w:szCs w:val="20"/>
              </w:rPr>
              <w:t>Authorization/Subscription Utility</w:t>
            </w:r>
          </w:p>
        </w:tc>
      </w:tr>
      <w:tr w:rsidR="007D22E5" w14:paraId="62957E27" w14:textId="77777777" w:rsidTr="009F2698">
        <w:tc>
          <w:tcPr>
            <w:tcW w:w="1980" w:type="dxa"/>
          </w:tcPr>
          <w:p w14:paraId="4637A82C" w14:textId="77777777" w:rsidR="007D22E5" w:rsidRPr="000D7B51" w:rsidRDefault="007D22E5" w:rsidP="00176E3B">
            <w:pPr>
              <w:pStyle w:val="TableText"/>
              <w:rPr>
                <w:szCs w:val="20"/>
              </w:rPr>
            </w:pPr>
            <w:r w:rsidRPr="000D7B51">
              <w:rPr>
                <w:szCs w:val="20"/>
              </w:rPr>
              <w:t>Clin4</w:t>
            </w:r>
          </w:p>
        </w:tc>
        <w:tc>
          <w:tcPr>
            <w:tcW w:w="7128" w:type="dxa"/>
          </w:tcPr>
          <w:p w14:paraId="603B6B6F" w14:textId="77777777" w:rsidR="007D22E5" w:rsidRPr="000D7B51" w:rsidRDefault="007D22E5" w:rsidP="00176E3B">
            <w:pPr>
              <w:pStyle w:val="TableText"/>
              <w:rPr>
                <w:szCs w:val="20"/>
              </w:rPr>
            </w:pPr>
            <w:r w:rsidRPr="000D7B51">
              <w:rPr>
                <w:szCs w:val="20"/>
              </w:rPr>
              <w:t>National Customer Support team that supports Clinical Reminders</w:t>
            </w:r>
          </w:p>
        </w:tc>
      </w:tr>
      <w:tr w:rsidR="00D72BA5" w14:paraId="1225221E" w14:textId="77777777" w:rsidTr="009F2698">
        <w:tc>
          <w:tcPr>
            <w:tcW w:w="1980" w:type="dxa"/>
          </w:tcPr>
          <w:p w14:paraId="1C158F89" w14:textId="77777777" w:rsidR="00D72BA5" w:rsidRPr="000D7B51" w:rsidRDefault="00D72BA5" w:rsidP="00176E3B">
            <w:pPr>
              <w:pStyle w:val="TableText"/>
              <w:rPr>
                <w:szCs w:val="20"/>
              </w:rPr>
            </w:pPr>
            <w:r w:rsidRPr="000D7B51">
              <w:rPr>
                <w:szCs w:val="20"/>
              </w:rPr>
              <w:t>CPRS</w:t>
            </w:r>
          </w:p>
        </w:tc>
        <w:tc>
          <w:tcPr>
            <w:tcW w:w="7128" w:type="dxa"/>
          </w:tcPr>
          <w:p w14:paraId="02304DCB" w14:textId="77777777" w:rsidR="00D72BA5" w:rsidRPr="000D7B51" w:rsidRDefault="00D72BA5" w:rsidP="00176E3B">
            <w:pPr>
              <w:pStyle w:val="TableText"/>
              <w:rPr>
                <w:szCs w:val="20"/>
              </w:rPr>
            </w:pPr>
            <w:r w:rsidRPr="000D7B51">
              <w:rPr>
                <w:szCs w:val="20"/>
              </w:rPr>
              <w:t>Computerized Patient Record System</w:t>
            </w:r>
          </w:p>
        </w:tc>
      </w:tr>
      <w:tr w:rsidR="007D22E5" w14:paraId="059A0FC8" w14:textId="77777777" w:rsidTr="009F2698">
        <w:tc>
          <w:tcPr>
            <w:tcW w:w="1980" w:type="dxa"/>
          </w:tcPr>
          <w:p w14:paraId="359A8350" w14:textId="77777777" w:rsidR="007D22E5" w:rsidRPr="000D7B51" w:rsidRDefault="007D22E5" w:rsidP="00176E3B">
            <w:pPr>
              <w:pStyle w:val="TableText"/>
              <w:rPr>
                <w:szCs w:val="20"/>
              </w:rPr>
            </w:pPr>
            <w:r w:rsidRPr="000D7B51">
              <w:rPr>
                <w:szCs w:val="20"/>
              </w:rPr>
              <w:t>DBA</w:t>
            </w:r>
          </w:p>
        </w:tc>
        <w:tc>
          <w:tcPr>
            <w:tcW w:w="7128" w:type="dxa"/>
          </w:tcPr>
          <w:p w14:paraId="03AC5734" w14:textId="77777777" w:rsidR="007D22E5" w:rsidRPr="000D7B51" w:rsidRDefault="007D22E5" w:rsidP="009F2698">
            <w:pPr>
              <w:pStyle w:val="TableText"/>
              <w:rPr>
                <w:szCs w:val="20"/>
              </w:rPr>
            </w:pPr>
            <w:r w:rsidRPr="000D7B51">
              <w:rPr>
                <w:szCs w:val="20"/>
              </w:rPr>
              <w:t>Database Ad</w:t>
            </w:r>
            <w:r w:rsidR="009F2698" w:rsidRPr="000D7B51">
              <w:rPr>
                <w:szCs w:val="20"/>
              </w:rPr>
              <w:t>ministration</w:t>
            </w:r>
          </w:p>
        </w:tc>
      </w:tr>
      <w:tr w:rsidR="006D2796" w14:paraId="0053107D" w14:textId="77777777" w:rsidTr="009F2698">
        <w:tc>
          <w:tcPr>
            <w:tcW w:w="1980" w:type="dxa"/>
          </w:tcPr>
          <w:p w14:paraId="025C0D61" w14:textId="77777777" w:rsidR="006D2796" w:rsidRPr="000D7B51" w:rsidRDefault="006D2796" w:rsidP="00176E3B">
            <w:pPr>
              <w:pStyle w:val="TableText"/>
              <w:rPr>
                <w:szCs w:val="20"/>
              </w:rPr>
            </w:pPr>
            <w:r w:rsidRPr="000D7B51">
              <w:rPr>
                <w:szCs w:val="20"/>
              </w:rPr>
              <w:t>DG</w:t>
            </w:r>
          </w:p>
        </w:tc>
        <w:tc>
          <w:tcPr>
            <w:tcW w:w="7128" w:type="dxa"/>
          </w:tcPr>
          <w:p w14:paraId="2079EBAD" w14:textId="77777777" w:rsidR="006D2796" w:rsidRPr="000D7B51" w:rsidRDefault="006D2796" w:rsidP="00176E3B">
            <w:pPr>
              <w:pStyle w:val="TableText"/>
              <w:rPr>
                <w:szCs w:val="20"/>
              </w:rPr>
            </w:pPr>
            <w:r w:rsidRPr="000D7B51">
              <w:rPr>
                <w:szCs w:val="20"/>
              </w:rPr>
              <w:t>Registration and Enrollment Package namespace</w:t>
            </w:r>
          </w:p>
        </w:tc>
      </w:tr>
      <w:tr w:rsidR="00D72BA5" w14:paraId="3662D975" w14:textId="77777777" w:rsidTr="009F2698">
        <w:tc>
          <w:tcPr>
            <w:tcW w:w="1980" w:type="dxa"/>
          </w:tcPr>
          <w:p w14:paraId="0DAC3E37" w14:textId="77777777" w:rsidR="00D72BA5" w:rsidRPr="000D7B51" w:rsidRDefault="00D72BA5" w:rsidP="00176E3B">
            <w:pPr>
              <w:pStyle w:val="TableText"/>
              <w:rPr>
                <w:szCs w:val="20"/>
              </w:rPr>
            </w:pPr>
            <w:r w:rsidRPr="000D7B51">
              <w:rPr>
                <w:szCs w:val="20"/>
              </w:rPr>
              <w:t>ESM</w:t>
            </w:r>
          </w:p>
        </w:tc>
        <w:tc>
          <w:tcPr>
            <w:tcW w:w="7128" w:type="dxa"/>
          </w:tcPr>
          <w:p w14:paraId="23DB7D4E" w14:textId="77777777" w:rsidR="00D72BA5" w:rsidRPr="000D7B51" w:rsidRDefault="00D72BA5" w:rsidP="00176E3B">
            <w:pPr>
              <w:pStyle w:val="TableText"/>
              <w:rPr>
                <w:szCs w:val="20"/>
              </w:rPr>
            </w:pPr>
            <w:r w:rsidRPr="000D7B51">
              <w:rPr>
                <w:szCs w:val="20"/>
              </w:rPr>
              <w:t>Enterprise Systems Management (ESM)</w:t>
            </w:r>
          </w:p>
        </w:tc>
      </w:tr>
      <w:tr w:rsidR="00D72BA5" w14:paraId="4DAD345A" w14:textId="77777777" w:rsidTr="009F2698">
        <w:tc>
          <w:tcPr>
            <w:tcW w:w="1980" w:type="dxa"/>
          </w:tcPr>
          <w:p w14:paraId="093D2B6F" w14:textId="77777777" w:rsidR="00D72BA5" w:rsidRPr="000D7B51" w:rsidRDefault="00D72BA5" w:rsidP="00176E3B">
            <w:pPr>
              <w:pStyle w:val="TableText"/>
              <w:rPr>
                <w:szCs w:val="20"/>
              </w:rPr>
            </w:pPr>
            <w:r w:rsidRPr="000D7B51">
              <w:rPr>
                <w:szCs w:val="20"/>
              </w:rPr>
              <w:t>FIM</w:t>
            </w:r>
          </w:p>
        </w:tc>
        <w:tc>
          <w:tcPr>
            <w:tcW w:w="7128" w:type="dxa"/>
          </w:tcPr>
          <w:p w14:paraId="0AB7F135" w14:textId="77777777" w:rsidR="00D72BA5" w:rsidRPr="000D7B51" w:rsidRDefault="00D72BA5" w:rsidP="00176E3B">
            <w:pPr>
              <w:pStyle w:val="TableText"/>
              <w:rPr>
                <w:szCs w:val="20"/>
              </w:rPr>
            </w:pPr>
            <w:r w:rsidRPr="000D7B51">
              <w:rPr>
                <w:szCs w:val="20"/>
              </w:rPr>
              <w:t>Functional Independence Measure</w:t>
            </w:r>
          </w:p>
        </w:tc>
      </w:tr>
      <w:tr w:rsidR="009F292B" w14:paraId="5DF94359" w14:textId="77777777" w:rsidTr="009F2698">
        <w:tc>
          <w:tcPr>
            <w:tcW w:w="1980" w:type="dxa"/>
          </w:tcPr>
          <w:p w14:paraId="08BE4015" w14:textId="77777777" w:rsidR="009F292B" w:rsidRPr="000D7B51" w:rsidRDefault="009F292B" w:rsidP="00176E3B">
            <w:pPr>
              <w:pStyle w:val="TableText"/>
              <w:rPr>
                <w:szCs w:val="20"/>
              </w:rPr>
            </w:pPr>
            <w:r w:rsidRPr="000D7B51">
              <w:rPr>
                <w:szCs w:val="20"/>
              </w:rPr>
              <w:t>GMTS</w:t>
            </w:r>
          </w:p>
        </w:tc>
        <w:tc>
          <w:tcPr>
            <w:tcW w:w="7128" w:type="dxa"/>
          </w:tcPr>
          <w:p w14:paraId="05AD21E0" w14:textId="77777777" w:rsidR="009F292B" w:rsidRPr="000D7B51" w:rsidRDefault="009F292B" w:rsidP="00176E3B">
            <w:pPr>
              <w:pStyle w:val="TableText"/>
              <w:rPr>
                <w:szCs w:val="20"/>
              </w:rPr>
            </w:pPr>
            <w:r w:rsidRPr="000D7B51">
              <w:rPr>
                <w:szCs w:val="20"/>
              </w:rPr>
              <w:t>Health Summary namespace (also HSUM)</w:t>
            </w:r>
          </w:p>
        </w:tc>
      </w:tr>
      <w:tr w:rsidR="00D72BA5" w14:paraId="282218EA" w14:textId="77777777" w:rsidTr="009F2698">
        <w:tc>
          <w:tcPr>
            <w:tcW w:w="1980" w:type="dxa"/>
          </w:tcPr>
          <w:p w14:paraId="3E999748" w14:textId="77777777" w:rsidR="00D72BA5" w:rsidRPr="000D7B51" w:rsidRDefault="00D72BA5" w:rsidP="00176E3B">
            <w:pPr>
              <w:pStyle w:val="TableText"/>
              <w:rPr>
                <w:szCs w:val="20"/>
              </w:rPr>
            </w:pPr>
            <w:r w:rsidRPr="000D7B51">
              <w:rPr>
                <w:szCs w:val="20"/>
              </w:rPr>
              <w:t>GUI</w:t>
            </w:r>
          </w:p>
        </w:tc>
        <w:tc>
          <w:tcPr>
            <w:tcW w:w="7128" w:type="dxa"/>
          </w:tcPr>
          <w:p w14:paraId="254D78DA" w14:textId="77777777" w:rsidR="00D72BA5" w:rsidRPr="000D7B51" w:rsidRDefault="00D72BA5" w:rsidP="00176E3B">
            <w:pPr>
              <w:pStyle w:val="TableText"/>
              <w:rPr>
                <w:szCs w:val="20"/>
              </w:rPr>
            </w:pPr>
            <w:r w:rsidRPr="000D7B51">
              <w:rPr>
                <w:szCs w:val="20"/>
              </w:rPr>
              <w:t>Graphic User Interface</w:t>
            </w:r>
          </w:p>
        </w:tc>
      </w:tr>
      <w:tr w:rsidR="006D2796" w14:paraId="6A8C999F" w14:textId="77777777" w:rsidTr="009F2698">
        <w:tc>
          <w:tcPr>
            <w:tcW w:w="1980" w:type="dxa"/>
          </w:tcPr>
          <w:p w14:paraId="3F229B0E" w14:textId="77777777" w:rsidR="006D2796" w:rsidRPr="000D7B51" w:rsidRDefault="006D2796" w:rsidP="00176E3B">
            <w:pPr>
              <w:pStyle w:val="TableText"/>
              <w:rPr>
                <w:szCs w:val="20"/>
              </w:rPr>
            </w:pPr>
            <w:r w:rsidRPr="000D7B51">
              <w:rPr>
                <w:szCs w:val="20"/>
              </w:rPr>
              <w:t>HRMH</w:t>
            </w:r>
            <w:r w:rsidR="007D22E5" w:rsidRPr="000D7B51">
              <w:rPr>
                <w:szCs w:val="20"/>
              </w:rPr>
              <w:t>/HRMHP</w:t>
            </w:r>
          </w:p>
        </w:tc>
        <w:tc>
          <w:tcPr>
            <w:tcW w:w="7128" w:type="dxa"/>
          </w:tcPr>
          <w:p w14:paraId="2DA33DF5" w14:textId="77777777" w:rsidR="006D2796" w:rsidRPr="000D7B51" w:rsidRDefault="004601BE" w:rsidP="00176E3B">
            <w:pPr>
              <w:pStyle w:val="TableText"/>
              <w:rPr>
                <w:szCs w:val="20"/>
              </w:rPr>
            </w:pPr>
            <w:r w:rsidRPr="000D7B51">
              <w:rPr>
                <w:szCs w:val="20"/>
              </w:rPr>
              <w:t>High Risk Mental Health</w:t>
            </w:r>
            <w:r w:rsidR="007D22E5" w:rsidRPr="000D7B51">
              <w:rPr>
                <w:szCs w:val="20"/>
              </w:rPr>
              <w:t xml:space="preserve"> Patient</w:t>
            </w:r>
          </w:p>
        </w:tc>
      </w:tr>
      <w:tr w:rsidR="00D72BA5" w14:paraId="1EF6E5A2" w14:textId="77777777" w:rsidTr="009F2698">
        <w:tc>
          <w:tcPr>
            <w:tcW w:w="1980" w:type="dxa"/>
          </w:tcPr>
          <w:p w14:paraId="2EEE5CC1" w14:textId="77777777" w:rsidR="00D72BA5" w:rsidRPr="000D7B51" w:rsidRDefault="00D72BA5" w:rsidP="00176E3B">
            <w:pPr>
              <w:pStyle w:val="TableText"/>
              <w:rPr>
                <w:szCs w:val="20"/>
              </w:rPr>
            </w:pPr>
            <w:r w:rsidRPr="000D7B51">
              <w:rPr>
                <w:szCs w:val="20"/>
              </w:rPr>
              <w:t>IAB</w:t>
            </w:r>
          </w:p>
        </w:tc>
        <w:tc>
          <w:tcPr>
            <w:tcW w:w="7128" w:type="dxa"/>
          </w:tcPr>
          <w:p w14:paraId="0969127C" w14:textId="77777777" w:rsidR="00D72BA5" w:rsidRPr="000D7B51" w:rsidRDefault="00D72BA5" w:rsidP="00176E3B">
            <w:pPr>
              <w:pStyle w:val="TableText"/>
              <w:rPr>
                <w:szCs w:val="20"/>
              </w:rPr>
            </w:pPr>
            <w:r w:rsidRPr="000D7B51">
              <w:rPr>
                <w:szCs w:val="20"/>
              </w:rPr>
              <w:t>Initial Assessment &amp; Briefing</w:t>
            </w:r>
          </w:p>
        </w:tc>
      </w:tr>
      <w:tr w:rsidR="007D22E5" w:rsidRPr="009F2698" w14:paraId="5AEDEBEC" w14:textId="77777777" w:rsidTr="009F2698">
        <w:tc>
          <w:tcPr>
            <w:tcW w:w="1980" w:type="dxa"/>
          </w:tcPr>
          <w:p w14:paraId="00D42F61" w14:textId="77777777" w:rsidR="007D22E5" w:rsidRPr="000D7B51" w:rsidRDefault="007D22E5" w:rsidP="00176E3B">
            <w:pPr>
              <w:pStyle w:val="TableText"/>
              <w:rPr>
                <w:szCs w:val="20"/>
              </w:rPr>
            </w:pPr>
            <w:r w:rsidRPr="000D7B51">
              <w:rPr>
                <w:szCs w:val="20"/>
              </w:rPr>
              <w:t>ICD</w:t>
            </w:r>
            <w:r w:rsidR="009F292B" w:rsidRPr="000D7B51">
              <w:rPr>
                <w:szCs w:val="20"/>
              </w:rPr>
              <w:t>-</w:t>
            </w:r>
            <w:r w:rsidRPr="000D7B51">
              <w:rPr>
                <w:szCs w:val="20"/>
              </w:rPr>
              <w:t>10</w:t>
            </w:r>
          </w:p>
        </w:tc>
        <w:tc>
          <w:tcPr>
            <w:tcW w:w="7128" w:type="dxa"/>
          </w:tcPr>
          <w:p w14:paraId="672A4034" w14:textId="77777777" w:rsidR="007D22E5" w:rsidRPr="000D7B51" w:rsidRDefault="007D22E5" w:rsidP="00176E3B">
            <w:pPr>
              <w:pStyle w:val="TableText"/>
              <w:rPr>
                <w:szCs w:val="20"/>
              </w:rPr>
            </w:pPr>
            <w:r w:rsidRPr="000D7B51">
              <w:rPr>
                <w:szCs w:val="20"/>
              </w:rPr>
              <w:t>International Classification of Diseases, 10th Edition</w:t>
            </w:r>
          </w:p>
        </w:tc>
      </w:tr>
      <w:tr w:rsidR="007D22E5" w:rsidRPr="009F2698" w14:paraId="66592823" w14:textId="77777777" w:rsidTr="009F2698">
        <w:tc>
          <w:tcPr>
            <w:tcW w:w="1980" w:type="dxa"/>
          </w:tcPr>
          <w:p w14:paraId="7480AAA7" w14:textId="77777777" w:rsidR="007D22E5" w:rsidRPr="000D7B51" w:rsidRDefault="007D22E5" w:rsidP="00176E3B">
            <w:pPr>
              <w:pStyle w:val="TableText"/>
              <w:rPr>
                <w:szCs w:val="20"/>
              </w:rPr>
            </w:pPr>
            <w:r w:rsidRPr="000D7B51">
              <w:rPr>
                <w:szCs w:val="20"/>
              </w:rPr>
              <w:t>ICR</w:t>
            </w:r>
          </w:p>
        </w:tc>
        <w:tc>
          <w:tcPr>
            <w:tcW w:w="7128" w:type="dxa"/>
          </w:tcPr>
          <w:p w14:paraId="071FB46B" w14:textId="77777777" w:rsidR="007D22E5" w:rsidRPr="000D7B51" w:rsidRDefault="007D22E5" w:rsidP="00176E3B">
            <w:pPr>
              <w:pStyle w:val="TableText"/>
              <w:rPr>
                <w:szCs w:val="20"/>
              </w:rPr>
            </w:pPr>
            <w:r w:rsidRPr="000D7B51">
              <w:rPr>
                <w:szCs w:val="20"/>
              </w:rPr>
              <w:t>Internal Control Number</w:t>
            </w:r>
          </w:p>
        </w:tc>
      </w:tr>
      <w:tr w:rsidR="007D22E5" w:rsidRPr="009F2698" w14:paraId="238BFA6E" w14:textId="77777777" w:rsidTr="009F2698">
        <w:tc>
          <w:tcPr>
            <w:tcW w:w="1980" w:type="dxa"/>
          </w:tcPr>
          <w:p w14:paraId="0565BA8F" w14:textId="77777777" w:rsidR="007D22E5" w:rsidRPr="000D7B51" w:rsidRDefault="007D22E5" w:rsidP="00176E3B">
            <w:pPr>
              <w:pStyle w:val="TableText"/>
              <w:rPr>
                <w:szCs w:val="20"/>
              </w:rPr>
            </w:pPr>
            <w:r w:rsidRPr="000D7B51">
              <w:rPr>
                <w:szCs w:val="20"/>
              </w:rPr>
              <w:t>IOC</w:t>
            </w:r>
          </w:p>
        </w:tc>
        <w:tc>
          <w:tcPr>
            <w:tcW w:w="7128" w:type="dxa"/>
          </w:tcPr>
          <w:p w14:paraId="2AB2AC62" w14:textId="77777777" w:rsidR="007D22E5" w:rsidRPr="000D7B51" w:rsidRDefault="007D22E5" w:rsidP="00176E3B">
            <w:pPr>
              <w:pStyle w:val="TableText"/>
              <w:rPr>
                <w:szCs w:val="20"/>
              </w:rPr>
            </w:pPr>
            <w:r w:rsidRPr="000D7B51">
              <w:rPr>
                <w:szCs w:val="20"/>
              </w:rPr>
              <w:t>Initial Operating Capabilities</w:t>
            </w:r>
          </w:p>
        </w:tc>
      </w:tr>
      <w:tr w:rsidR="001677B6" w14:paraId="4F7A9100" w14:textId="77777777" w:rsidTr="009F2698">
        <w:tc>
          <w:tcPr>
            <w:tcW w:w="1980" w:type="dxa"/>
          </w:tcPr>
          <w:p w14:paraId="4C1304BC" w14:textId="77777777" w:rsidR="001677B6" w:rsidRPr="000D7B51" w:rsidRDefault="001677B6" w:rsidP="00176E3B">
            <w:pPr>
              <w:pStyle w:val="TableText"/>
              <w:rPr>
                <w:szCs w:val="20"/>
              </w:rPr>
            </w:pPr>
            <w:r w:rsidRPr="000D7B51">
              <w:rPr>
                <w:szCs w:val="20"/>
              </w:rPr>
              <w:t>LSSD</w:t>
            </w:r>
          </w:p>
        </w:tc>
        <w:tc>
          <w:tcPr>
            <w:tcW w:w="7128" w:type="dxa"/>
          </w:tcPr>
          <w:p w14:paraId="10A971AC" w14:textId="77777777" w:rsidR="001677B6" w:rsidRPr="000D7B51" w:rsidRDefault="001677B6" w:rsidP="00176E3B">
            <w:pPr>
              <w:pStyle w:val="TableText"/>
              <w:rPr>
                <w:szCs w:val="20"/>
              </w:rPr>
            </w:pPr>
            <w:r w:rsidRPr="000D7B51">
              <w:rPr>
                <w:szCs w:val="20"/>
              </w:rPr>
              <w:t>Last Service Separation Date</w:t>
            </w:r>
          </w:p>
        </w:tc>
      </w:tr>
      <w:tr w:rsidR="006940AF" w14:paraId="1BB60994" w14:textId="77777777" w:rsidTr="009F2698">
        <w:tc>
          <w:tcPr>
            <w:tcW w:w="1980" w:type="dxa"/>
          </w:tcPr>
          <w:p w14:paraId="2C198BB6" w14:textId="77777777" w:rsidR="006940AF" w:rsidRPr="000D7B51" w:rsidRDefault="006940AF" w:rsidP="006940AF">
            <w:pPr>
              <w:pStyle w:val="BodyText"/>
              <w:rPr>
                <w:lang w:val="en-US" w:eastAsia="en-US"/>
              </w:rPr>
            </w:pPr>
            <w:r w:rsidRPr="000D7B51">
              <w:rPr>
                <w:lang w:val="en-US" w:eastAsia="en-US"/>
              </w:rPr>
              <w:t>MH</w:t>
            </w:r>
          </w:p>
        </w:tc>
        <w:tc>
          <w:tcPr>
            <w:tcW w:w="7128" w:type="dxa"/>
          </w:tcPr>
          <w:p w14:paraId="6B118F5E" w14:textId="77777777" w:rsidR="006940AF" w:rsidRPr="000D7B51" w:rsidRDefault="006940AF" w:rsidP="006940AF">
            <w:pPr>
              <w:pStyle w:val="BodyText"/>
              <w:rPr>
                <w:lang w:val="en-US" w:eastAsia="en-US"/>
              </w:rPr>
            </w:pPr>
            <w:r w:rsidRPr="000D7B51">
              <w:rPr>
                <w:lang w:val="en-US" w:eastAsia="en-US"/>
              </w:rPr>
              <w:t>Mental Health</w:t>
            </w:r>
          </w:p>
        </w:tc>
      </w:tr>
      <w:tr w:rsidR="004601BE" w14:paraId="6BA97EBF" w14:textId="77777777" w:rsidTr="009F2698">
        <w:tc>
          <w:tcPr>
            <w:tcW w:w="1980" w:type="dxa"/>
          </w:tcPr>
          <w:p w14:paraId="319A3321" w14:textId="77777777" w:rsidR="004601BE" w:rsidRPr="000D7B51" w:rsidRDefault="004601BE" w:rsidP="006940AF">
            <w:pPr>
              <w:pStyle w:val="BodyText"/>
              <w:rPr>
                <w:lang w:val="en-US" w:eastAsia="en-US"/>
              </w:rPr>
            </w:pPr>
            <w:r w:rsidRPr="000D7B51">
              <w:rPr>
                <w:lang w:val="en-US" w:eastAsia="en-US"/>
              </w:rPr>
              <w:t>MHTC</w:t>
            </w:r>
          </w:p>
        </w:tc>
        <w:tc>
          <w:tcPr>
            <w:tcW w:w="7128" w:type="dxa"/>
          </w:tcPr>
          <w:p w14:paraId="03A853F5" w14:textId="77777777" w:rsidR="004601BE" w:rsidRPr="000D7B51" w:rsidRDefault="004601BE" w:rsidP="006940AF">
            <w:pPr>
              <w:pStyle w:val="BodyText"/>
              <w:rPr>
                <w:lang w:val="en-US" w:eastAsia="en-US"/>
              </w:rPr>
            </w:pPr>
            <w:r w:rsidRPr="000D7B51">
              <w:rPr>
                <w:lang w:val="en-US" w:eastAsia="en-US"/>
              </w:rPr>
              <w:t>Mental Health Treatment Coordinator</w:t>
            </w:r>
          </w:p>
        </w:tc>
      </w:tr>
      <w:tr w:rsidR="007D22E5" w14:paraId="5DFFD84F" w14:textId="77777777" w:rsidTr="009F2698">
        <w:tc>
          <w:tcPr>
            <w:tcW w:w="1980" w:type="dxa"/>
          </w:tcPr>
          <w:p w14:paraId="60704DAF" w14:textId="77777777" w:rsidR="007D22E5" w:rsidRPr="000D7B51" w:rsidRDefault="007D22E5" w:rsidP="00176E3B">
            <w:pPr>
              <w:pStyle w:val="TableText"/>
              <w:rPr>
                <w:szCs w:val="20"/>
              </w:rPr>
            </w:pPr>
            <w:r w:rsidRPr="000D7B51">
              <w:rPr>
                <w:szCs w:val="20"/>
              </w:rPr>
              <w:t>OHI</w:t>
            </w:r>
          </w:p>
        </w:tc>
        <w:tc>
          <w:tcPr>
            <w:tcW w:w="7128" w:type="dxa"/>
          </w:tcPr>
          <w:p w14:paraId="4F612CC8" w14:textId="77777777" w:rsidR="007D22E5" w:rsidRPr="000D7B51" w:rsidRDefault="007D22E5" w:rsidP="00176E3B">
            <w:pPr>
              <w:pStyle w:val="TableText"/>
              <w:rPr>
                <w:szCs w:val="20"/>
              </w:rPr>
            </w:pPr>
            <w:r w:rsidRPr="000D7B51">
              <w:rPr>
                <w:szCs w:val="20"/>
              </w:rPr>
              <w:t>Office of Health Information</w:t>
            </w:r>
          </w:p>
        </w:tc>
      </w:tr>
      <w:tr w:rsidR="00D72BA5" w14:paraId="5C3986A4" w14:textId="77777777" w:rsidTr="009F2698">
        <w:tc>
          <w:tcPr>
            <w:tcW w:w="1980" w:type="dxa"/>
          </w:tcPr>
          <w:p w14:paraId="3B1A3EDE" w14:textId="77777777" w:rsidR="00D72BA5" w:rsidRPr="000D7B51" w:rsidRDefault="00D72BA5" w:rsidP="00176E3B">
            <w:pPr>
              <w:pStyle w:val="TableText"/>
              <w:rPr>
                <w:szCs w:val="20"/>
              </w:rPr>
            </w:pPr>
            <w:r w:rsidRPr="000D7B51">
              <w:rPr>
                <w:szCs w:val="20"/>
              </w:rPr>
              <w:t>OI</w:t>
            </w:r>
          </w:p>
        </w:tc>
        <w:tc>
          <w:tcPr>
            <w:tcW w:w="7128" w:type="dxa"/>
          </w:tcPr>
          <w:p w14:paraId="78EAA143" w14:textId="77777777" w:rsidR="00D72BA5" w:rsidRPr="000D7B51" w:rsidRDefault="00D72BA5" w:rsidP="00176E3B">
            <w:pPr>
              <w:pStyle w:val="TableText"/>
              <w:rPr>
                <w:szCs w:val="20"/>
              </w:rPr>
            </w:pPr>
            <w:r w:rsidRPr="000D7B51">
              <w:rPr>
                <w:szCs w:val="20"/>
              </w:rPr>
              <w:t>Office of Information</w:t>
            </w:r>
          </w:p>
        </w:tc>
      </w:tr>
      <w:tr w:rsidR="00D72BA5" w14:paraId="177520C6" w14:textId="77777777" w:rsidTr="009F2698">
        <w:tc>
          <w:tcPr>
            <w:tcW w:w="1980" w:type="dxa"/>
          </w:tcPr>
          <w:p w14:paraId="25EF32CC" w14:textId="77777777" w:rsidR="00D72BA5" w:rsidRPr="000D7B51" w:rsidRDefault="00D72BA5" w:rsidP="00176E3B">
            <w:pPr>
              <w:pStyle w:val="TableText"/>
              <w:rPr>
                <w:szCs w:val="20"/>
              </w:rPr>
            </w:pPr>
            <w:r w:rsidRPr="000D7B51">
              <w:rPr>
                <w:szCs w:val="20"/>
              </w:rPr>
              <w:t>OIF/OEF</w:t>
            </w:r>
          </w:p>
        </w:tc>
        <w:tc>
          <w:tcPr>
            <w:tcW w:w="7128" w:type="dxa"/>
          </w:tcPr>
          <w:p w14:paraId="647C8131" w14:textId="77777777" w:rsidR="00D72BA5" w:rsidRPr="000D7B51" w:rsidRDefault="00D72BA5" w:rsidP="00176E3B">
            <w:pPr>
              <w:pStyle w:val="TableText"/>
              <w:rPr>
                <w:szCs w:val="20"/>
              </w:rPr>
            </w:pPr>
            <w:r w:rsidRPr="000D7B51">
              <w:rPr>
                <w:szCs w:val="20"/>
              </w:rPr>
              <w:t>Operation Iraqi Freedom/Operation Enduring Freedom</w:t>
            </w:r>
          </w:p>
        </w:tc>
      </w:tr>
      <w:tr w:rsidR="009F2698" w:rsidRPr="009F2698" w14:paraId="1E3675E0" w14:textId="77777777" w:rsidTr="009F2698">
        <w:tc>
          <w:tcPr>
            <w:tcW w:w="1980" w:type="dxa"/>
          </w:tcPr>
          <w:p w14:paraId="03771BF5" w14:textId="77777777" w:rsidR="009F2698" w:rsidRPr="000D7B51" w:rsidRDefault="009F2698" w:rsidP="00176E3B">
            <w:pPr>
              <w:pStyle w:val="TableText"/>
              <w:rPr>
                <w:szCs w:val="20"/>
              </w:rPr>
            </w:pPr>
            <w:r w:rsidRPr="000D7B51">
              <w:rPr>
                <w:szCs w:val="20"/>
              </w:rPr>
              <w:t>OIT/OI&amp;T</w:t>
            </w:r>
          </w:p>
        </w:tc>
        <w:tc>
          <w:tcPr>
            <w:tcW w:w="7128" w:type="dxa"/>
          </w:tcPr>
          <w:p w14:paraId="0B78392F" w14:textId="77777777" w:rsidR="009F2698" w:rsidRPr="000D7B51" w:rsidRDefault="009F2698" w:rsidP="00176E3B">
            <w:pPr>
              <w:pStyle w:val="TableText"/>
              <w:rPr>
                <w:szCs w:val="20"/>
              </w:rPr>
            </w:pPr>
            <w:r w:rsidRPr="000D7B51">
              <w:rPr>
                <w:szCs w:val="20"/>
              </w:rPr>
              <w:t>Office of Information Technology</w:t>
            </w:r>
          </w:p>
        </w:tc>
      </w:tr>
      <w:tr w:rsidR="009F2698" w14:paraId="36F85BA4" w14:textId="77777777" w:rsidTr="009F2698">
        <w:tc>
          <w:tcPr>
            <w:tcW w:w="1980" w:type="dxa"/>
          </w:tcPr>
          <w:p w14:paraId="2A54D5E3" w14:textId="77777777" w:rsidR="009F2698" w:rsidRPr="000D7B51" w:rsidRDefault="009F2698" w:rsidP="00176E3B">
            <w:pPr>
              <w:pStyle w:val="TableText"/>
              <w:rPr>
                <w:szCs w:val="20"/>
              </w:rPr>
            </w:pPr>
            <w:r w:rsidRPr="000D7B51">
              <w:rPr>
                <w:szCs w:val="20"/>
              </w:rPr>
              <w:t>OMHS</w:t>
            </w:r>
          </w:p>
        </w:tc>
        <w:tc>
          <w:tcPr>
            <w:tcW w:w="7128" w:type="dxa"/>
          </w:tcPr>
          <w:p w14:paraId="139E3232" w14:textId="77777777" w:rsidR="009F2698" w:rsidRPr="002D70C2" w:rsidRDefault="009F2698" w:rsidP="00176E3B">
            <w:pPr>
              <w:pStyle w:val="TableText"/>
              <w:rPr>
                <w:rFonts w:ascii="Verdana" w:hAnsi="Verdana"/>
                <w:sz w:val="17"/>
                <w:szCs w:val="17"/>
              </w:rPr>
            </w:pPr>
            <w:r w:rsidRPr="000D7B51">
              <w:rPr>
                <w:szCs w:val="20"/>
              </w:rPr>
              <w:t>Office of Mental Health Services</w:t>
            </w:r>
          </w:p>
        </w:tc>
      </w:tr>
      <w:tr w:rsidR="009F2698" w14:paraId="28CB25E1" w14:textId="77777777" w:rsidTr="009F2698">
        <w:tc>
          <w:tcPr>
            <w:tcW w:w="1980" w:type="dxa"/>
          </w:tcPr>
          <w:p w14:paraId="70E0743F" w14:textId="77777777" w:rsidR="009F2698" w:rsidRPr="000D7B51" w:rsidRDefault="009F292B" w:rsidP="00176E3B">
            <w:pPr>
              <w:pStyle w:val="TableText"/>
              <w:rPr>
                <w:szCs w:val="20"/>
              </w:rPr>
            </w:pPr>
            <w:r w:rsidRPr="000D7B51">
              <w:rPr>
                <w:szCs w:val="20"/>
              </w:rPr>
              <w:t>ORR</w:t>
            </w:r>
          </w:p>
        </w:tc>
        <w:tc>
          <w:tcPr>
            <w:tcW w:w="7128" w:type="dxa"/>
          </w:tcPr>
          <w:p w14:paraId="6DD894A3" w14:textId="77777777" w:rsidR="009F2698" w:rsidRPr="000D7B51" w:rsidRDefault="009F2698" w:rsidP="009F292B">
            <w:pPr>
              <w:pStyle w:val="TableText"/>
              <w:rPr>
                <w:szCs w:val="20"/>
              </w:rPr>
            </w:pPr>
            <w:r w:rsidRPr="000D7B51">
              <w:rPr>
                <w:szCs w:val="20"/>
              </w:rPr>
              <w:t xml:space="preserve">Operational Readiness </w:t>
            </w:r>
            <w:r w:rsidR="009F292B" w:rsidRPr="000D7B51">
              <w:rPr>
                <w:szCs w:val="20"/>
              </w:rPr>
              <w:t>Review</w:t>
            </w:r>
          </w:p>
        </w:tc>
      </w:tr>
      <w:tr w:rsidR="00D72BA5" w14:paraId="124FF55C" w14:textId="77777777" w:rsidTr="009F2698">
        <w:tc>
          <w:tcPr>
            <w:tcW w:w="1980" w:type="dxa"/>
          </w:tcPr>
          <w:p w14:paraId="1478FB89" w14:textId="77777777" w:rsidR="00D72BA5" w:rsidRPr="000D7B51" w:rsidRDefault="00D72BA5" w:rsidP="00176E3B">
            <w:pPr>
              <w:pStyle w:val="TableText"/>
              <w:rPr>
                <w:szCs w:val="20"/>
              </w:rPr>
            </w:pPr>
            <w:r w:rsidRPr="000D7B51">
              <w:rPr>
                <w:szCs w:val="20"/>
              </w:rPr>
              <w:t>PCS</w:t>
            </w:r>
          </w:p>
        </w:tc>
        <w:tc>
          <w:tcPr>
            <w:tcW w:w="7128" w:type="dxa"/>
          </w:tcPr>
          <w:p w14:paraId="00568599" w14:textId="77777777" w:rsidR="00D72BA5" w:rsidRPr="000D7B51" w:rsidRDefault="00D72BA5" w:rsidP="00176E3B">
            <w:pPr>
              <w:pStyle w:val="TableText"/>
              <w:rPr>
                <w:szCs w:val="20"/>
              </w:rPr>
            </w:pPr>
            <w:r w:rsidRPr="000D7B51">
              <w:rPr>
                <w:szCs w:val="20"/>
              </w:rPr>
              <w:t>Patient Care Services</w:t>
            </w:r>
          </w:p>
        </w:tc>
      </w:tr>
      <w:tr w:rsidR="004601BE" w14:paraId="707AA608" w14:textId="77777777" w:rsidTr="009F2698">
        <w:tc>
          <w:tcPr>
            <w:tcW w:w="1980" w:type="dxa"/>
          </w:tcPr>
          <w:p w14:paraId="2084756F" w14:textId="77777777" w:rsidR="004601BE" w:rsidRPr="000D7B51" w:rsidRDefault="004601BE" w:rsidP="00176E3B">
            <w:pPr>
              <w:pStyle w:val="TableText"/>
              <w:rPr>
                <w:szCs w:val="20"/>
              </w:rPr>
            </w:pPr>
            <w:r w:rsidRPr="000D7B51">
              <w:rPr>
                <w:szCs w:val="20"/>
              </w:rPr>
              <w:t>PD</w:t>
            </w:r>
          </w:p>
        </w:tc>
        <w:tc>
          <w:tcPr>
            <w:tcW w:w="7128" w:type="dxa"/>
          </w:tcPr>
          <w:p w14:paraId="1499EF36" w14:textId="77777777" w:rsidR="004601BE" w:rsidRPr="000D7B51" w:rsidRDefault="004601BE" w:rsidP="00176E3B">
            <w:pPr>
              <w:pStyle w:val="TableText"/>
              <w:rPr>
                <w:szCs w:val="20"/>
              </w:rPr>
            </w:pPr>
            <w:r w:rsidRPr="000D7B51">
              <w:rPr>
                <w:szCs w:val="20"/>
              </w:rPr>
              <w:t>Product Development</w:t>
            </w:r>
          </w:p>
        </w:tc>
      </w:tr>
      <w:tr w:rsidR="009F2698" w:rsidRPr="009F2698" w14:paraId="1F764790" w14:textId="77777777" w:rsidTr="009F2698">
        <w:tblPrEx>
          <w:tblLook w:val="04A0" w:firstRow="1" w:lastRow="0" w:firstColumn="1" w:lastColumn="0" w:noHBand="0" w:noVBand="1"/>
        </w:tblPrEx>
        <w:tc>
          <w:tcPr>
            <w:tcW w:w="1980" w:type="dxa"/>
          </w:tcPr>
          <w:p w14:paraId="2C4082AF" w14:textId="77777777" w:rsidR="009F2698" w:rsidRPr="000D7B51" w:rsidRDefault="009F2698" w:rsidP="009F2698">
            <w:pPr>
              <w:pStyle w:val="TableText"/>
              <w:rPr>
                <w:szCs w:val="20"/>
              </w:rPr>
            </w:pPr>
            <w:r w:rsidRPr="000D7B51">
              <w:rPr>
                <w:szCs w:val="20"/>
              </w:rPr>
              <w:t>PIMS</w:t>
            </w:r>
          </w:p>
        </w:tc>
        <w:tc>
          <w:tcPr>
            <w:tcW w:w="7128" w:type="dxa"/>
          </w:tcPr>
          <w:p w14:paraId="41E23E21" w14:textId="77777777" w:rsidR="009F2698" w:rsidRPr="000D7B51" w:rsidRDefault="009F2698" w:rsidP="009F2698">
            <w:pPr>
              <w:pStyle w:val="TableText"/>
              <w:rPr>
                <w:szCs w:val="20"/>
              </w:rPr>
            </w:pPr>
            <w:r w:rsidRPr="000D7B51">
              <w:rPr>
                <w:szCs w:val="20"/>
              </w:rPr>
              <w:t>Patient Information Management System</w:t>
            </w:r>
          </w:p>
        </w:tc>
      </w:tr>
      <w:tr w:rsidR="009F2698" w:rsidRPr="009F2698" w14:paraId="014F88F7" w14:textId="77777777" w:rsidTr="009F2698">
        <w:tblPrEx>
          <w:tblLook w:val="04A0" w:firstRow="1" w:lastRow="0" w:firstColumn="1" w:lastColumn="0" w:noHBand="0" w:noVBand="1"/>
        </w:tblPrEx>
        <w:tc>
          <w:tcPr>
            <w:tcW w:w="1980" w:type="dxa"/>
          </w:tcPr>
          <w:p w14:paraId="17A43568" w14:textId="77777777" w:rsidR="009F2698" w:rsidRPr="000D7B51" w:rsidRDefault="009F2698" w:rsidP="009F2698">
            <w:pPr>
              <w:pStyle w:val="TableText"/>
              <w:rPr>
                <w:szCs w:val="20"/>
              </w:rPr>
            </w:pPr>
            <w:r w:rsidRPr="000D7B51">
              <w:rPr>
                <w:szCs w:val="20"/>
              </w:rPr>
              <w:t>PMAS</w:t>
            </w:r>
          </w:p>
        </w:tc>
        <w:tc>
          <w:tcPr>
            <w:tcW w:w="7128" w:type="dxa"/>
          </w:tcPr>
          <w:p w14:paraId="11A1A54F" w14:textId="77777777" w:rsidR="009F2698" w:rsidRPr="000D7B51" w:rsidRDefault="009F2698" w:rsidP="009F2698">
            <w:pPr>
              <w:pStyle w:val="TableText"/>
              <w:rPr>
                <w:szCs w:val="20"/>
              </w:rPr>
            </w:pPr>
            <w:r w:rsidRPr="000D7B51">
              <w:rPr>
                <w:szCs w:val="20"/>
              </w:rPr>
              <w:t>Program Management Accountability System</w:t>
            </w:r>
          </w:p>
        </w:tc>
      </w:tr>
      <w:tr w:rsidR="009F2698" w:rsidRPr="009F2698" w14:paraId="75E67C40" w14:textId="77777777" w:rsidTr="009F2698">
        <w:tblPrEx>
          <w:tblLook w:val="04A0" w:firstRow="1" w:lastRow="0" w:firstColumn="1" w:lastColumn="0" w:noHBand="0" w:noVBand="1"/>
        </w:tblPrEx>
        <w:tc>
          <w:tcPr>
            <w:tcW w:w="1980" w:type="dxa"/>
          </w:tcPr>
          <w:p w14:paraId="63462739" w14:textId="77777777" w:rsidR="009F2698" w:rsidRPr="000D7B51" w:rsidRDefault="009F2698" w:rsidP="009F2698">
            <w:pPr>
              <w:pStyle w:val="TableText"/>
              <w:rPr>
                <w:szCs w:val="20"/>
              </w:rPr>
            </w:pPr>
            <w:r w:rsidRPr="000D7B51">
              <w:rPr>
                <w:szCs w:val="20"/>
              </w:rPr>
              <w:lastRenderedPageBreak/>
              <w:t>PTM</w:t>
            </w:r>
          </w:p>
        </w:tc>
        <w:tc>
          <w:tcPr>
            <w:tcW w:w="7128" w:type="dxa"/>
          </w:tcPr>
          <w:p w14:paraId="155B9818" w14:textId="77777777" w:rsidR="009F2698" w:rsidRPr="000D7B51" w:rsidRDefault="009F2698" w:rsidP="009F2698">
            <w:pPr>
              <w:pStyle w:val="TableText"/>
              <w:rPr>
                <w:szCs w:val="20"/>
              </w:rPr>
            </w:pPr>
            <w:r w:rsidRPr="000D7B51">
              <w:rPr>
                <w:szCs w:val="20"/>
              </w:rPr>
              <w:t>Patch Tracker Message</w:t>
            </w:r>
          </w:p>
        </w:tc>
      </w:tr>
      <w:tr w:rsidR="00D72BA5" w14:paraId="2A91AB16" w14:textId="77777777" w:rsidTr="009F2698">
        <w:tc>
          <w:tcPr>
            <w:tcW w:w="1980" w:type="dxa"/>
          </w:tcPr>
          <w:p w14:paraId="2639918C" w14:textId="77777777" w:rsidR="00D72BA5" w:rsidRPr="000D7B51" w:rsidRDefault="00D72BA5" w:rsidP="00176E3B">
            <w:pPr>
              <w:pStyle w:val="TableText"/>
              <w:rPr>
                <w:szCs w:val="20"/>
              </w:rPr>
            </w:pPr>
            <w:r w:rsidRPr="000D7B51">
              <w:rPr>
                <w:szCs w:val="20"/>
              </w:rPr>
              <w:t>PXRM</w:t>
            </w:r>
          </w:p>
        </w:tc>
        <w:tc>
          <w:tcPr>
            <w:tcW w:w="7128" w:type="dxa"/>
          </w:tcPr>
          <w:p w14:paraId="099169BA" w14:textId="77777777" w:rsidR="00D72BA5" w:rsidRPr="000D7B51" w:rsidRDefault="00D72BA5" w:rsidP="00176E3B">
            <w:pPr>
              <w:pStyle w:val="TableText"/>
              <w:rPr>
                <w:szCs w:val="20"/>
              </w:rPr>
            </w:pPr>
            <w:r w:rsidRPr="000D7B51">
              <w:rPr>
                <w:szCs w:val="20"/>
              </w:rPr>
              <w:t>Clinical Reminder Package namespace</w:t>
            </w:r>
          </w:p>
        </w:tc>
      </w:tr>
      <w:tr w:rsidR="00D72BA5" w14:paraId="0A2100C2" w14:textId="77777777" w:rsidTr="009F2698">
        <w:tc>
          <w:tcPr>
            <w:tcW w:w="1980" w:type="dxa"/>
          </w:tcPr>
          <w:p w14:paraId="315D2C68" w14:textId="77777777" w:rsidR="00D72BA5" w:rsidRPr="000D7B51" w:rsidRDefault="00D72BA5" w:rsidP="00176E3B">
            <w:pPr>
              <w:pStyle w:val="TableText"/>
              <w:rPr>
                <w:szCs w:val="20"/>
              </w:rPr>
            </w:pPr>
            <w:r w:rsidRPr="000D7B51">
              <w:rPr>
                <w:szCs w:val="20"/>
              </w:rPr>
              <w:t>RSD</w:t>
            </w:r>
          </w:p>
        </w:tc>
        <w:tc>
          <w:tcPr>
            <w:tcW w:w="7128" w:type="dxa"/>
          </w:tcPr>
          <w:p w14:paraId="5E7D5B36" w14:textId="77777777" w:rsidR="00D72BA5" w:rsidRPr="000D7B51" w:rsidRDefault="00D72BA5" w:rsidP="00176E3B">
            <w:pPr>
              <w:pStyle w:val="TableText"/>
              <w:rPr>
                <w:szCs w:val="20"/>
              </w:rPr>
            </w:pPr>
            <w:r w:rsidRPr="000D7B51">
              <w:rPr>
                <w:szCs w:val="20"/>
              </w:rPr>
              <w:t>Requirements Specification Document</w:t>
            </w:r>
          </w:p>
        </w:tc>
      </w:tr>
      <w:tr w:rsidR="006D2796" w14:paraId="3ACDE6B2" w14:textId="77777777" w:rsidTr="009F2698">
        <w:tc>
          <w:tcPr>
            <w:tcW w:w="1980" w:type="dxa"/>
          </w:tcPr>
          <w:p w14:paraId="2F26D9A9" w14:textId="77777777" w:rsidR="006D2796" w:rsidRPr="000D7B51" w:rsidRDefault="006D2796" w:rsidP="00176E3B">
            <w:pPr>
              <w:pStyle w:val="TableText"/>
              <w:rPr>
                <w:szCs w:val="20"/>
              </w:rPr>
            </w:pPr>
            <w:r w:rsidRPr="000D7B51">
              <w:rPr>
                <w:szCs w:val="20"/>
              </w:rPr>
              <w:t>SD</w:t>
            </w:r>
          </w:p>
        </w:tc>
        <w:tc>
          <w:tcPr>
            <w:tcW w:w="7128" w:type="dxa"/>
          </w:tcPr>
          <w:p w14:paraId="0078F14E" w14:textId="77777777" w:rsidR="006D2796" w:rsidRPr="000D7B51" w:rsidRDefault="006D2796" w:rsidP="00176E3B">
            <w:pPr>
              <w:pStyle w:val="TableText"/>
              <w:rPr>
                <w:szCs w:val="20"/>
              </w:rPr>
            </w:pPr>
            <w:r w:rsidRPr="000D7B51">
              <w:rPr>
                <w:szCs w:val="20"/>
              </w:rPr>
              <w:t>Scheduling Package Namespace</w:t>
            </w:r>
          </w:p>
        </w:tc>
      </w:tr>
      <w:tr w:rsidR="009F2698" w14:paraId="603EF080" w14:textId="77777777" w:rsidTr="009F2698">
        <w:tc>
          <w:tcPr>
            <w:tcW w:w="1980" w:type="dxa"/>
          </w:tcPr>
          <w:p w14:paraId="08181EB3" w14:textId="77777777" w:rsidR="009F2698" w:rsidRPr="000D7B51" w:rsidRDefault="009F2698" w:rsidP="00176E3B">
            <w:pPr>
              <w:pStyle w:val="TableText"/>
              <w:rPr>
                <w:szCs w:val="20"/>
              </w:rPr>
            </w:pPr>
            <w:r w:rsidRPr="000D7B51">
              <w:rPr>
                <w:szCs w:val="20"/>
              </w:rPr>
              <w:t>SQA</w:t>
            </w:r>
          </w:p>
        </w:tc>
        <w:tc>
          <w:tcPr>
            <w:tcW w:w="7128" w:type="dxa"/>
          </w:tcPr>
          <w:p w14:paraId="205E646A" w14:textId="77777777" w:rsidR="009F2698" w:rsidRPr="000D7B51" w:rsidRDefault="009F2698" w:rsidP="00176E3B">
            <w:pPr>
              <w:pStyle w:val="TableText"/>
              <w:rPr>
                <w:szCs w:val="20"/>
              </w:rPr>
            </w:pPr>
            <w:r w:rsidRPr="000D7B51">
              <w:rPr>
                <w:szCs w:val="20"/>
              </w:rPr>
              <w:t>Software Quality Assurance</w:t>
            </w:r>
          </w:p>
        </w:tc>
      </w:tr>
      <w:tr w:rsidR="009F2698" w14:paraId="27D7EF2A" w14:textId="77777777" w:rsidTr="006C223C">
        <w:tc>
          <w:tcPr>
            <w:tcW w:w="1980" w:type="dxa"/>
          </w:tcPr>
          <w:p w14:paraId="699D4EF7" w14:textId="77777777" w:rsidR="009F2698" w:rsidRPr="000D7B51" w:rsidRDefault="009F2698" w:rsidP="006C223C">
            <w:pPr>
              <w:pStyle w:val="TableText"/>
              <w:rPr>
                <w:szCs w:val="20"/>
              </w:rPr>
            </w:pPr>
            <w:r w:rsidRPr="000D7B51">
              <w:rPr>
                <w:szCs w:val="20"/>
              </w:rPr>
              <w:t>USR</w:t>
            </w:r>
          </w:p>
        </w:tc>
        <w:tc>
          <w:tcPr>
            <w:tcW w:w="7128" w:type="dxa"/>
          </w:tcPr>
          <w:p w14:paraId="52EB4C38" w14:textId="77777777" w:rsidR="009F2698" w:rsidRPr="000D7B51" w:rsidRDefault="009F2698" w:rsidP="006C223C">
            <w:pPr>
              <w:pStyle w:val="TableText"/>
              <w:rPr>
                <w:szCs w:val="20"/>
              </w:rPr>
            </w:pPr>
            <w:r w:rsidRPr="000D7B51">
              <w:rPr>
                <w:szCs w:val="20"/>
              </w:rPr>
              <w:t>ASU package namespace</w:t>
            </w:r>
          </w:p>
        </w:tc>
      </w:tr>
      <w:tr w:rsidR="00D72BA5" w14:paraId="640DEF4A" w14:textId="77777777" w:rsidTr="009F2698">
        <w:tc>
          <w:tcPr>
            <w:tcW w:w="1980" w:type="dxa"/>
          </w:tcPr>
          <w:p w14:paraId="21FEEA89" w14:textId="77777777" w:rsidR="00D72BA5" w:rsidRPr="000D7B51" w:rsidRDefault="00D72BA5" w:rsidP="00176E3B">
            <w:pPr>
              <w:pStyle w:val="TableText"/>
              <w:rPr>
                <w:szCs w:val="20"/>
              </w:rPr>
            </w:pPr>
            <w:r w:rsidRPr="000D7B51">
              <w:rPr>
                <w:szCs w:val="20"/>
              </w:rPr>
              <w:t>VA</w:t>
            </w:r>
          </w:p>
        </w:tc>
        <w:tc>
          <w:tcPr>
            <w:tcW w:w="7128" w:type="dxa"/>
          </w:tcPr>
          <w:p w14:paraId="4B786029" w14:textId="77777777" w:rsidR="00D72BA5" w:rsidRPr="000D7B51" w:rsidRDefault="00D72BA5" w:rsidP="00176E3B">
            <w:pPr>
              <w:pStyle w:val="TableText"/>
              <w:rPr>
                <w:szCs w:val="20"/>
              </w:rPr>
            </w:pPr>
            <w:r w:rsidRPr="000D7B51">
              <w:rPr>
                <w:szCs w:val="20"/>
              </w:rPr>
              <w:t>Department of Veteran Affairs</w:t>
            </w:r>
          </w:p>
        </w:tc>
      </w:tr>
      <w:tr w:rsidR="009F2698" w:rsidRPr="009F2698" w14:paraId="5E4AB215" w14:textId="77777777" w:rsidTr="009F2698">
        <w:tblPrEx>
          <w:tblLook w:val="04A0" w:firstRow="1" w:lastRow="0" w:firstColumn="1" w:lastColumn="0" w:noHBand="0" w:noVBand="1"/>
        </w:tblPrEx>
        <w:tc>
          <w:tcPr>
            <w:tcW w:w="1980" w:type="dxa"/>
          </w:tcPr>
          <w:p w14:paraId="05A1E764" w14:textId="77777777" w:rsidR="009F2698" w:rsidRPr="000D7B51" w:rsidRDefault="009F2698" w:rsidP="009F2698">
            <w:pPr>
              <w:pStyle w:val="TableText"/>
              <w:rPr>
                <w:szCs w:val="20"/>
              </w:rPr>
            </w:pPr>
            <w:r w:rsidRPr="000D7B51">
              <w:rPr>
                <w:szCs w:val="20"/>
              </w:rPr>
              <w:t>VHA</w:t>
            </w:r>
          </w:p>
        </w:tc>
        <w:tc>
          <w:tcPr>
            <w:tcW w:w="7128" w:type="dxa"/>
          </w:tcPr>
          <w:p w14:paraId="2F36A452" w14:textId="77777777" w:rsidR="009F2698" w:rsidRPr="000D7B51" w:rsidRDefault="009F2698" w:rsidP="009F2698">
            <w:pPr>
              <w:pStyle w:val="TableText"/>
              <w:rPr>
                <w:szCs w:val="20"/>
              </w:rPr>
            </w:pPr>
            <w:proofErr w:type="spellStart"/>
            <w:r w:rsidRPr="000D7B51">
              <w:rPr>
                <w:szCs w:val="20"/>
              </w:rPr>
              <w:t>Veterans</w:t>
            </w:r>
            <w:proofErr w:type="spellEnd"/>
            <w:r w:rsidRPr="000D7B51">
              <w:rPr>
                <w:szCs w:val="20"/>
              </w:rPr>
              <w:t xml:space="preserve"> Health Administration</w:t>
            </w:r>
          </w:p>
        </w:tc>
      </w:tr>
      <w:tr w:rsidR="009F2698" w:rsidRPr="009F2698" w14:paraId="7EBC6AD0" w14:textId="77777777" w:rsidTr="009F2698">
        <w:tblPrEx>
          <w:tblLook w:val="04A0" w:firstRow="1" w:lastRow="0" w:firstColumn="1" w:lastColumn="0" w:noHBand="0" w:noVBand="1"/>
        </w:tblPrEx>
        <w:tc>
          <w:tcPr>
            <w:tcW w:w="1980" w:type="dxa"/>
          </w:tcPr>
          <w:p w14:paraId="729EB6BA" w14:textId="77777777" w:rsidR="009F2698" w:rsidRPr="000D7B51" w:rsidRDefault="009F2698" w:rsidP="009F2698">
            <w:pPr>
              <w:pStyle w:val="TableText"/>
              <w:rPr>
                <w:szCs w:val="20"/>
              </w:rPr>
            </w:pPr>
            <w:r w:rsidRPr="000D7B51">
              <w:rPr>
                <w:szCs w:val="20"/>
              </w:rPr>
              <w:t>VISN</w:t>
            </w:r>
          </w:p>
        </w:tc>
        <w:tc>
          <w:tcPr>
            <w:tcW w:w="7128" w:type="dxa"/>
          </w:tcPr>
          <w:p w14:paraId="4DD4FB60" w14:textId="77777777" w:rsidR="009F2698" w:rsidRPr="000D7B51" w:rsidRDefault="009F2698" w:rsidP="009F2698">
            <w:pPr>
              <w:pStyle w:val="TableText"/>
              <w:rPr>
                <w:szCs w:val="20"/>
              </w:rPr>
            </w:pPr>
            <w:r w:rsidRPr="000D7B51">
              <w:rPr>
                <w:szCs w:val="20"/>
              </w:rPr>
              <w:t>Veterans Integrated Service Network</w:t>
            </w:r>
          </w:p>
        </w:tc>
      </w:tr>
      <w:tr w:rsidR="00D72BA5" w14:paraId="38494B7C" w14:textId="77777777" w:rsidTr="009F2698">
        <w:tc>
          <w:tcPr>
            <w:tcW w:w="1980" w:type="dxa"/>
          </w:tcPr>
          <w:p w14:paraId="1D5A9EB5" w14:textId="77777777" w:rsidR="00D72BA5" w:rsidRPr="000D7B51" w:rsidRDefault="00D72BA5" w:rsidP="00176E3B">
            <w:pPr>
              <w:pStyle w:val="TableText"/>
              <w:rPr>
                <w:szCs w:val="20"/>
              </w:rPr>
            </w:pPr>
            <w:proofErr w:type="spellStart"/>
            <w:r w:rsidRPr="000D7B51">
              <w:rPr>
                <w:szCs w:val="20"/>
              </w:rPr>
              <w:t>VistA</w:t>
            </w:r>
            <w:proofErr w:type="spellEnd"/>
          </w:p>
        </w:tc>
        <w:tc>
          <w:tcPr>
            <w:tcW w:w="7128" w:type="dxa"/>
          </w:tcPr>
          <w:p w14:paraId="38874405" w14:textId="77777777" w:rsidR="00D72BA5" w:rsidRPr="000D7B51" w:rsidRDefault="00D72BA5" w:rsidP="00176E3B">
            <w:pPr>
              <w:pStyle w:val="TableText"/>
              <w:rPr>
                <w:szCs w:val="20"/>
              </w:rPr>
            </w:pPr>
            <w:proofErr w:type="spellStart"/>
            <w:r w:rsidRPr="000D7B51">
              <w:rPr>
                <w:szCs w:val="20"/>
              </w:rPr>
              <w:t>Veterans</w:t>
            </w:r>
            <w:proofErr w:type="spellEnd"/>
            <w:r w:rsidRPr="000D7B51">
              <w:rPr>
                <w:szCs w:val="20"/>
              </w:rPr>
              <w:t xml:space="preserve"> Health Information System and Technology Architecture</w:t>
            </w:r>
          </w:p>
        </w:tc>
      </w:tr>
      <w:bookmarkEnd w:id="128"/>
      <w:bookmarkEnd w:id="129"/>
      <w:bookmarkEnd w:id="130"/>
    </w:tbl>
    <w:p w14:paraId="6EE19B73" w14:textId="77777777" w:rsidR="00D72BA5" w:rsidRPr="00E42FB0" w:rsidRDefault="00D72BA5" w:rsidP="00E42FB0">
      <w:pPr>
        <w:ind w:left="360" w:right="540" w:hanging="360"/>
        <w:rPr>
          <w:rFonts w:ascii="Courier New" w:hAnsi="Courier New"/>
          <w:sz w:val="18"/>
        </w:rPr>
      </w:pPr>
    </w:p>
    <w:sectPr w:rsidR="00D72BA5" w:rsidRPr="00E42FB0" w:rsidSect="00062749">
      <w:headerReference w:type="default" r:id="rId13"/>
      <w:footerReference w:type="even" r:id="rId14"/>
      <w:footerReference w:type="default" r:id="rId15"/>
      <w:pgSz w:w="12240" w:h="15840"/>
      <w:pgMar w:top="1440" w:right="1080" w:bottom="1440" w:left="180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47B0F" w14:textId="77777777" w:rsidR="00577C71" w:rsidRDefault="00577C71">
      <w:r>
        <w:separator/>
      </w:r>
    </w:p>
  </w:endnote>
  <w:endnote w:type="continuationSeparator" w:id="0">
    <w:p w14:paraId="352EF0E3" w14:textId="77777777" w:rsidR="00577C71" w:rsidRDefault="005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font>
  <w:font w:name="Arial termin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07A1" w14:textId="51876462" w:rsidR="00246F6C" w:rsidRDefault="00246F6C" w:rsidP="003555AC">
    <w:pPr>
      <w:pStyle w:val="Footer"/>
      <w:pBdr>
        <w:top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rStyle w:val="PageNumber"/>
        <w:sz w:val="20"/>
      </w:rPr>
      <w:t>High Risk Mental Health Patient – Reminder &amp; Flag Install Guide</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BF2532">
      <w:rPr>
        <w:rStyle w:val="PageNumber"/>
        <w:noProof/>
        <w:sz w:val="20"/>
      </w:rPr>
      <w:t>9/13/2021</w:t>
    </w:r>
    <w:r>
      <w:rPr>
        <w:rStyle w:val="PageNumber"/>
        <w:sz w:val="20"/>
      </w:rPr>
      <w:fldChar w:fldCharType="end"/>
    </w:r>
  </w:p>
  <w:p w14:paraId="61FDAD0A" w14:textId="77777777" w:rsidR="00246F6C" w:rsidRDefault="0024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79E1" w14:textId="4C84C459" w:rsidR="00246F6C" w:rsidRPr="006B3157" w:rsidRDefault="00246F6C" w:rsidP="000D6600">
    <w:pPr>
      <w:pStyle w:val="Footer"/>
      <w:pBdr>
        <w:top w:val="single" w:sz="4" w:space="1" w:color="auto"/>
      </w:pBdr>
      <w:tabs>
        <w:tab w:val="clear" w:pos="8640"/>
        <w:tab w:val="right" w:pos="9000"/>
      </w:tabs>
      <w:rPr>
        <w:sz w:val="20"/>
        <w:lang w:val="en-US"/>
      </w:rPr>
    </w:pPr>
    <w:r>
      <w:rPr>
        <w:rStyle w:val="PageNumber"/>
        <w:sz w:val="20"/>
      </w:rPr>
      <w:fldChar w:fldCharType="begin"/>
    </w:r>
    <w:r>
      <w:rPr>
        <w:rStyle w:val="PageNumber"/>
        <w:sz w:val="20"/>
      </w:rPr>
      <w:instrText xml:space="preserve"> DATE \@ "M/d/yy" </w:instrText>
    </w:r>
    <w:r>
      <w:rPr>
        <w:rStyle w:val="PageNumber"/>
        <w:sz w:val="20"/>
      </w:rPr>
      <w:fldChar w:fldCharType="separate"/>
    </w:r>
    <w:r w:rsidR="00BF2532">
      <w:rPr>
        <w:rStyle w:val="PageNumber"/>
        <w:noProof/>
        <w:sz w:val="20"/>
      </w:rPr>
      <w:t>9/13/21</w:t>
    </w:r>
    <w:r>
      <w:rPr>
        <w:rStyle w:val="PageNumber"/>
        <w:sz w:val="20"/>
      </w:rPr>
      <w:fldChar w:fldCharType="end"/>
    </w:r>
    <w:r>
      <w:rPr>
        <w:rStyle w:val="PageNumber"/>
      </w:rPr>
      <w:tab/>
    </w:r>
    <w:r>
      <w:rPr>
        <w:rStyle w:val="PageNumber"/>
        <w:sz w:val="20"/>
      </w:rPr>
      <w:t>Clinical Reminders PXRM*2</w:t>
    </w:r>
    <w:r w:rsidR="008A2CA1">
      <w:rPr>
        <w:rStyle w:val="PageNumber"/>
        <w:sz w:val="20"/>
        <w:lang w:val="en-US"/>
      </w:rPr>
      <w:t>.0</w:t>
    </w:r>
    <w:r w:rsidR="006B3157">
      <w:rPr>
        <w:rStyle w:val="PageNumber"/>
        <w:sz w:val="20"/>
      </w:rPr>
      <w:t>*</w:t>
    </w:r>
    <w:r w:rsidR="00191511">
      <w:rPr>
        <w:rStyle w:val="PageNumber"/>
        <w:sz w:val="20"/>
        <w:lang w:val="en-US"/>
      </w:rPr>
      <w:t>34</w:t>
    </w:r>
    <w:r>
      <w:rPr>
        <w:rStyle w:val="PageNumber"/>
        <w:sz w:val="20"/>
      </w:rPr>
      <w:t xml:space="preserve">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18033F">
      <w:rPr>
        <w:rStyle w:val="PageNumber"/>
        <w:noProof/>
        <w:sz w:val="20"/>
      </w:rPr>
      <w:t>10</w:t>
    </w:r>
    <w:r>
      <w:rPr>
        <w:rStyle w:val="PageNumber"/>
        <w:sz w:val="20"/>
      </w:rPr>
      <w:fldChar w:fldCharType="end"/>
    </w:r>
  </w:p>
  <w:p w14:paraId="788481B4" w14:textId="77777777" w:rsidR="00246F6C" w:rsidRDefault="00246F6C">
    <w:pPr>
      <w:pStyle w:val="Footer"/>
    </w:pPr>
  </w:p>
  <w:p w14:paraId="0E70D5D9" w14:textId="77777777" w:rsidR="00246F6C" w:rsidRDefault="0024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4ADCD" w14:textId="77777777" w:rsidR="00577C71" w:rsidRDefault="00577C71">
      <w:r>
        <w:separator/>
      </w:r>
    </w:p>
  </w:footnote>
  <w:footnote w:type="continuationSeparator" w:id="0">
    <w:p w14:paraId="426F6956" w14:textId="77777777" w:rsidR="00577C71" w:rsidRDefault="0057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E923" w14:textId="77777777" w:rsidR="00345757" w:rsidRDefault="0034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1CAB0BDC"/>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F5825"/>
    <w:multiLevelType w:val="hybridMultilevel"/>
    <w:tmpl w:val="0582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448EB"/>
    <w:multiLevelType w:val="hybridMultilevel"/>
    <w:tmpl w:val="67F48B5C"/>
    <w:lvl w:ilvl="0" w:tplc="45984014">
      <w:start w:val="1"/>
      <w:numFmt w:val="lowerLetter"/>
      <w:lvlText w:val="%1."/>
      <w:lvlJc w:val="left"/>
      <w:pPr>
        <w:tabs>
          <w:tab w:val="num" w:pos="450"/>
        </w:tabs>
        <w:ind w:left="450" w:hanging="360"/>
      </w:pPr>
      <w:rPr>
        <w:rFonts w:cs="Times New Roman"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4A5D2002"/>
    <w:multiLevelType w:val="hybridMultilevel"/>
    <w:tmpl w:val="34BC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1B04"/>
    <w:multiLevelType w:val="hybridMultilevel"/>
    <w:tmpl w:val="721AA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45DCB"/>
    <w:multiLevelType w:val="hybridMultilevel"/>
    <w:tmpl w:val="6336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0"/>
  </w:num>
  <w:num w:numId="6">
    <w:abstractNumId w:val="5"/>
  </w:num>
  <w:num w:numId="7">
    <w:abstractNumId w:val="6"/>
  </w:num>
  <w:num w:numId="8">
    <w:abstractNumId w:val="8"/>
  </w:num>
  <w:num w:numId="9">
    <w:abstractNumId w:val="4"/>
  </w:num>
  <w:num w:numId="10">
    <w:abstractNumId w:val="7"/>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03905"/>
    <w:rsid w:val="000051EA"/>
    <w:rsid w:val="000066BB"/>
    <w:rsid w:val="00010081"/>
    <w:rsid w:val="0001075C"/>
    <w:rsid w:val="00010AEA"/>
    <w:rsid w:val="00011984"/>
    <w:rsid w:val="00011EBF"/>
    <w:rsid w:val="00012F92"/>
    <w:rsid w:val="00014D32"/>
    <w:rsid w:val="00015850"/>
    <w:rsid w:val="00026AA7"/>
    <w:rsid w:val="00027D18"/>
    <w:rsid w:val="00030ADC"/>
    <w:rsid w:val="00033350"/>
    <w:rsid w:val="000338C8"/>
    <w:rsid w:val="00034484"/>
    <w:rsid w:val="000349DC"/>
    <w:rsid w:val="00040C26"/>
    <w:rsid w:val="000415E2"/>
    <w:rsid w:val="00042B11"/>
    <w:rsid w:val="000466AC"/>
    <w:rsid w:val="00050593"/>
    <w:rsid w:val="00052A76"/>
    <w:rsid w:val="00053AEB"/>
    <w:rsid w:val="00053EFE"/>
    <w:rsid w:val="00056656"/>
    <w:rsid w:val="00056CA5"/>
    <w:rsid w:val="00057A09"/>
    <w:rsid w:val="00061154"/>
    <w:rsid w:val="000621FB"/>
    <w:rsid w:val="00062749"/>
    <w:rsid w:val="000661B5"/>
    <w:rsid w:val="00067AC4"/>
    <w:rsid w:val="0007061C"/>
    <w:rsid w:val="00071782"/>
    <w:rsid w:val="00073451"/>
    <w:rsid w:val="00076E11"/>
    <w:rsid w:val="0008052F"/>
    <w:rsid w:val="00092D1B"/>
    <w:rsid w:val="0009501D"/>
    <w:rsid w:val="00095CDD"/>
    <w:rsid w:val="000A0B65"/>
    <w:rsid w:val="000A0EE0"/>
    <w:rsid w:val="000A186F"/>
    <w:rsid w:val="000A250A"/>
    <w:rsid w:val="000A25DA"/>
    <w:rsid w:val="000A4C69"/>
    <w:rsid w:val="000B0323"/>
    <w:rsid w:val="000B25B3"/>
    <w:rsid w:val="000B27BF"/>
    <w:rsid w:val="000B3EFA"/>
    <w:rsid w:val="000B4A87"/>
    <w:rsid w:val="000B5473"/>
    <w:rsid w:val="000B6479"/>
    <w:rsid w:val="000B70AD"/>
    <w:rsid w:val="000B780D"/>
    <w:rsid w:val="000C1EBE"/>
    <w:rsid w:val="000C3D05"/>
    <w:rsid w:val="000C4083"/>
    <w:rsid w:val="000C420A"/>
    <w:rsid w:val="000C5D9C"/>
    <w:rsid w:val="000C7040"/>
    <w:rsid w:val="000D1CD8"/>
    <w:rsid w:val="000D6600"/>
    <w:rsid w:val="000D7B51"/>
    <w:rsid w:val="000E1EDC"/>
    <w:rsid w:val="000E3887"/>
    <w:rsid w:val="000E4554"/>
    <w:rsid w:val="000E5F3F"/>
    <w:rsid w:val="000F183F"/>
    <w:rsid w:val="000F2AAF"/>
    <w:rsid w:val="000F40A6"/>
    <w:rsid w:val="000F4373"/>
    <w:rsid w:val="000F55AD"/>
    <w:rsid w:val="000F76E8"/>
    <w:rsid w:val="000F7E3E"/>
    <w:rsid w:val="001007CC"/>
    <w:rsid w:val="00101698"/>
    <w:rsid w:val="001021C5"/>
    <w:rsid w:val="001023D9"/>
    <w:rsid w:val="00102665"/>
    <w:rsid w:val="001113D1"/>
    <w:rsid w:val="001162B6"/>
    <w:rsid w:val="0011634D"/>
    <w:rsid w:val="00116D6B"/>
    <w:rsid w:val="001171B1"/>
    <w:rsid w:val="0012172E"/>
    <w:rsid w:val="00122F3C"/>
    <w:rsid w:val="0012337C"/>
    <w:rsid w:val="00123901"/>
    <w:rsid w:val="0012424A"/>
    <w:rsid w:val="00124D97"/>
    <w:rsid w:val="0012501C"/>
    <w:rsid w:val="00131F8E"/>
    <w:rsid w:val="00132E50"/>
    <w:rsid w:val="00133241"/>
    <w:rsid w:val="0013409D"/>
    <w:rsid w:val="001347AF"/>
    <w:rsid w:val="00134E41"/>
    <w:rsid w:val="00135887"/>
    <w:rsid w:val="00136CAE"/>
    <w:rsid w:val="00137068"/>
    <w:rsid w:val="00142176"/>
    <w:rsid w:val="00143A9A"/>
    <w:rsid w:val="00145619"/>
    <w:rsid w:val="0014717F"/>
    <w:rsid w:val="0015072E"/>
    <w:rsid w:val="001569DE"/>
    <w:rsid w:val="00160350"/>
    <w:rsid w:val="00161A2C"/>
    <w:rsid w:val="00162386"/>
    <w:rsid w:val="0016264A"/>
    <w:rsid w:val="001677B6"/>
    <w:rsid w:val="00171508"/>
    <w:rsid w:val="00171EC7"/>
    <w:rsid w:val="0017280F"/>
    <w:rsid w:val="00172A73"/>
    <w:rsid w:val="00172D9C"/>
    <w:rsid w:val="001733F6"/>
    <w:rsid w:val="00174FE8"/>
    <w:rsid w:val="00176E3B"/>
    <w:rsid w:val="00177148"/>
    <w:rsid w:val="00177FD1"/>
    <w:rsid w:val="001802F8"/>
    <w:rsid w:val="0018033F"/>
    <w:rsid w:val="00182ED6"/>
    <w:rsid w:val="00183147"/>
    <w:rsid w:val="00183715"/>
    <w:rsid w:val="00183DF2"/>
    <w:rsid w:val="001853AC"/>
    <w:rsid w:val="00186095"/>
    <w:rsid w:val="00187202"/>
    <w:rsid w:val="00191511"/>
    <w:rsid w:val="00191514"/>
    <w:rsid w:val="001935CF"/>
    <w:rsid w:val="00195565"/>
    <w:rsid w:val="001963AD"/>
    <w:rsid w:val="001A1B05"/>
    <w:rsid w:val="001A5989"/>
    <w:rsid w:val="001B02F8"/>
    <w:rsid w:val="001B0886"/>
    <w:rsid w:val="001B170B"/>
    <w:rsid w:val="001B2AFD"/>
    <w:rsid w:val="001B314A"/>
    <w:rsid w:val="001B5865"/>
    <w:rsid w:val="001C1BA3"/>
    <w:rsid w:val="001C2144"/>
    <w:rsid w:val="001C23AD"/>
    <w:rsid w:val="001C43CF"/>
    <w:rsid w:val="001C5955"/>
    <w:rsid w:val="001C690F"/>
    <w:rsid w:val="001D1F55"/>
    <w:rsid w:val="001D330A"/>
    <w:rsid w:val="001E1CB0"/>
    <w:rsid w:val="001E5C67"/>
    <w:rsid w:val="001E7F78"/>
    <w:rsid w:val="001F0F5C"/>
    <w:rsid w:val="001F15FA"/>
    <w:rsid w:val="001F350F"/>
    <w:rsid w:val="001F3C93"/>
    <w:rsid w:val="001F4C11"/>
    <w:rsid w:val="001F7423"/>
    <w:rsid w:val="00203FA3"/>
    <w:rsid w:val="002045B2"/>
    <w:rsid w:val="00207F1C"/>
    <w:rsid w:val="002102FA"/>
    <w:rsid w:val="00210BF8"/>
    <w:rsid w:val="00212355"/>
    <w:rsid w:val="00212DFF"/>
    <w:rsid w:val="00214EFD"/>
    <w:rsid w:val="00217628"/>
    <w:rsid w:val="00221AA4"/>
    <w:rsid w:val="00222ADE"/>
    <w:rsid w:val="0022396A"/>
    <w:rsid w:val="00226845"/>
    <w:rsid w:val="00231FD4"/>
    <w:rsid w:val="00232030"/>
    <w:rsid w:val="0023364F"/>
    <w:rsid w:val="00233867"/>
    <w:rsid w:val="00234617"/>
    <w:rsid w:val="00235E12"/>
    <w:rsid w:val="00235F84"/>
    <w:rsid w:val="00236128"/>
    <w:rsid w:val="00237768"/>
    <w:rsid w:val="00240155"/>
    <w:rsid w:val="00240E78"/>
    <w:rsid w:val="00241A6C"/>
    <w:rsid w:val="00243172"/>
    <w:rsid w:val="00246F6C"/>
    <w:rsid w:val="00252BB1"/>
    <w:rsid w:val="0025412A"/>
    <w:rsid w:val="0025498F"/>
    <w:rsid w:val="00255B05"/>
    <w:rsid w:val="002600DF"/>
    <w:rsid w:val="00260D2B"/>
    <w:rsid w:val="0026157A"/>
    <w:rsid w:val="00263435"/>
    <w:rsid w:val="0026361E"/>
    <w:rsid w:val="0026367D"/>
    <w:rsid w:val="00266F03"/>
    <w:rsid w:val="00267D85"/>
    <w:rsid w:val="0027233C"/>
    <w:rsid w:val="002746AC"/>
    <w:rsid w:val="00277C03"/>
    <w:rsid w:val="00282599"/>
    <w:rsid w:val="002836F4"/>
    <w:rsid w:val="0028438B"/>
    <w:rsid w:val="00285C84"/>
    <w:rsid w:val="00285F43"/>
    <w:rsid w:val="002907CC"/>
    <w:rsid w:val="00295A96"/>
    <w:rsid w:val="00295EDD"/>
    <w:rsid w:val="0029632F"/>
    <w:rsid w:val="0029668F"/>
    <w:rsid w:val="0029720F"/>
    <w:rsid w:val="002A0043"/>
    <w:rsid w:val="002A1CF3"/>
    <w:rsid w:val="002A2130"/>
    <w:rsid w:val="002A2EC3"/>
    <w:rsid w:val="002A404B"/>
    <w:rsid w:val="002B0292"/>
    <w:rsid w:val="002B4B81"/>
    <w:rsid w:val="002B7A64"/>
    <w:rsid w:val="002C0667"/>
    <w:rsid w:val="002C1B21"/>
    <w:rsid w:val="002C2638"/>
    <w:rsid w:val="002C2737"/>
    <w:rsid w:val="002C3873"/>
    <w:rsid w:val="002D0097"/>
    <w:rsid w:val="002D039B"/>
    <w:rsid w:val="002D2526"/>
    <w:rsid w:val="002D2770"/>
    <w:rsid w:val="002D3AA2"/>
    <w:rsid w:val="002D54EF"/>
    <w:rsid w:val="002D5511"/>
    <w:rsid w:val="002E07CD"/>
    <w:rsid w:val="002E42D6"/>
    <w:rsid w:val="002E60AF"/>
    <w:rsid w:val="002E6B27"/>
    <w:rsid w:val="002E6D8E"/>
    <w:rsid w:val="002F03F9"/>
    <w:rsid w:val="002F0EAB"/>
    <w:rsid w:val="002F2DD5"/>
    <w:rsid w:val="002F41EC"/>
    <w:rsid w:val="002F5209"/>
    <w:rsid w:val="002F5662"/>
    <w:rsid w:val="0030065C"/>
    <w:rsid w:val="00301BE3"/>
    <w:rsid w:val="00304289"/>
    <w:rsid w:val="003057EB"/>
    <w:rsid w:val="00305B7C"/>
    <w:rsid w:val="003117C5"/>
    <w:rsid w:val="003137FB"/>
    <w:rsid w:val="00313FD0"/>
    <w:rsid w:val="003140DA"/>
    <w:rsid w:val="003160A0"/>
    <w:rsid w:val="00320685"/>
    <w:rsid w:val="00322762"/>
    <w:rsid w:val="0032351F"/>
    <w:rsid w:val="00327047"/>
    <w:rsid w:val="00332462"/>
    <w:rsid w:val="00333FCE"/>
    <w:rsid w:val="003342AD"/>
    <w:rsid w:val="00335134"/>
    <w:rsid w:val="00335C02"/>
    <w:rsid w:val="00335E68"/>
    <w:rsid w:val="00337AA7"/>
    <w:rsid w:val="003420A1"/>
    <w:rsid w:val="003432CF"/>
    <w:rsid w:val="00345031"/>
    <w:rsid w:val="00345757"/>
    <w:rsid w:val="00345E48"/>
    <w:rsid w:val="00350579"/>
    <w:rsid w:val="00350C0D"/>
    <w:rsid w:val="00353046"/>
    <w:rsid w:val="003555AC"/>
    <w:rsid w:val="00355A03"/>
    <w:rsid w:val="003602CC"/>
    <w:rsid w:val="00360A1D"/>
    <w:rsid w:val="00363441"/>
    <w:rsid w:val="00364D4D"/>
    <w:rsid w:val="00365634"/>
    <w:rsid w:val="00371930"/>
    <w:rsid w:val="00372072"/>
    <w:rsid w:val="00372725"/>
    <w:rsid w:val="00374EA4"/>
    <w:rsid w:val="0037557D"/>
    <w:rsid w:val="0037717C"/>
    <w:rsid w:val="00380836"/>
    <w:rsid w:val="003834AD"/>
    <w:rsid w:val="00383A63"/>
    <w:rsid w:val="00384498"/>
    <w:rsid w:val="003847A0"/>
    <w:rsid w:val="00391D6A"/>
    <w:rsid w:val="00392BB7"/>
    <w:rsid w:val="003962F6"/>
    <w:rsid w:val="003A099D"/>
    <w:rsid w:val="003A1C93"/>
    <w:rsid w:val="003A1E7B"/>
    <w:rsid w:val="003A31E5"/>
    <w:rsid w:val="003A61E3"/>
    <w:rsid w:val="003A67AF"/>
    <w:rsid w:val="003A7309"/>
    <w:rsid w:val="003B129E"/>
    <w:rsid w:val="003B377A"/>
    <w:rsid w:val="003B5897"/>
    <w:rsid w:val="003B658A"/>
    <w:rsid w:val="003C18BA"/>
    <w:rsid w:val="003C291D"/>
    <w:rsid w:val="003C465E"/>
    <w:rsid w:val="003C5B9D"/>
    <w:rsid w:val="003D01AA"/>
    <w:rsid w:val="003D039D"/>
    <w:rsid w:val="003D239F"/>
    <w:rsid w:val="003D2768"/>
    <w:rsid w:val="003D6C46"/>
    <w:rsid w:val="003D76C0"/>
    <w:rsid w:val="003D7C27"/>
    <w:rsid w:val="003E0C87"/>
    <w:rsid w:val="003E14B2"/>
    <w:rsid w:val="003E15DF"/>
    <w:rsid w:val="003E182C"/>
    <w:rsid w:val="003E18BD"/>
    <w:rsid w:val="003E37A9"/>
    <w:rsid w:val="003E4BEA"/>
    <w:rsid w:val="003E696D"/>
    <w:rsid w:val="003F009A"/>
    <w:rsid w:val="003F095F"/>
    <w:rsid w:val="003F11EA"/>
    <w:rsid w:val="003F438F"/>
    <w:rsid w:val="003F7052"/>
    <w:rsid w:val="003F74FE"/>
    <w:rsid w:val="004047D6"/>
    <w:rsid w:val="0041052D"/>
    <w:rsid w:val="0041278E"/>
    <w:rsid w:val="00412E82"/>
    <w:rsid w:val="004137DD"/>
    <w:rsid w:val="004143EB"/>
    <w:rsid w:val="004150D1"/>
    <w:rsid w:val="004158E1"/>
    <w:rsid w:val="0041718C"/>
    <w:rsid w:val="004203AD"/>
    <w:rsid w:val="004205F5"/>
    <w:rsid w:val="004242F7"/>
    <w:rsid w:val="00424863"/>
    <w:rsid w:val="004259B9"/>
    <w:rsid w:val="00426446"/>
    <w:rsid w:val="00426924"/>
    <w:rsid w:val="00430F25"/>
    <w:rsid w:val="00433800"/>
    <w:rsid w:val="004342D8"/>
    <w:rsid w:val="0043456E"/>
    <w:rsid w:val="00436839"/>
    <w:rsid w:val="00437878"/>
    <w:rsid w:val="00437DE0"/>
    <w:rsid w:val="00441286"/>
    <w:rsid w:val="00442C5C"/>
    <w:rsid w:val="00446084"/>
    <w:rsid w:val="00447EB7"/>
    <w:rsid w:val="0045188A"/>
    <w:rsid w:val="00451F22"/>
    <w:rsid w:val="00454447"/>
    <w:rsid w:val="004601BE"/>
    <w:rsid w:val="00460A73"/>
    <w:rsid w:val="00460F91"/>
    <w:rsid w:val="00461C65"/>
    <w:rsid w:val="0046232C"/>
    <w:rsid w:val="0046260D"/>
    <w:rsid w:val="00464931"/>
    <w:rsid w:val="004673E6"/>
    <w:rsid w:val="00467A17"/>
    <w:rsid w:val="00467F7B"/>
    <w:rsid w:val="00473352"/>
    <w:rsid w:val="004737F9"/>
    <w:rsid w:val="0047577E"/>
    <w:rsid w:val="004779D1"/>
    <w:rsid w:val="004828EF"/>
    <w:rsid w:val="0048295D"/>
    <w:rsid w:val="00483A9D"/>
    <w:rsid w:val="00484942"/>
    <w:rsid w:val="00486AA1"/>
    <w:rsid w:val="004870D9"/>
    <w:rsid w:val="00487EAD"/>
    <w:rsid w:val="0049294E"/>
    <w:rsid w:val="00494C28"/>
    <w:rsid w:val="00496AE7"/>
    <w:rsid w:val="00496D86"/>
    <w:rsid w:val="004A3942"/>
    <w:rsid w:val="004A3B41"/>
    <w:rsid w:val="004B19E5"/>
    <w:rsid w:val="004B2160"/>
    <w:rsid w:val="004B780F"/>
    <w:rsid w:val="004B7B41"/>
    <w:rsid w:val="004C0663"/>
    <w:rsid w:val="004C0F8B"/>
    <w:rsid w:val="004C3A45"/>
    <w:rsid w:val="004C3B8E"/>
    <w:rsid w:val="004C5ADD"/>
    <w:rsid w:val="004C696A"/>
    <w:rsid w:val="004D2071"/>
    <w:rsid w:val="004D2E2B"/>
    <w:rsid w:val="004D3885"/>
    <w:rsid w:val="004D47F4"/>
    <w:rsid w:val="004D710B"/>
    <w:rsid w:val="004E12FD"/>
    <w:rsid w:val="004E44FA"/>
    <w:rsid w:val="004E4E16"/>
    <w:rsid w:val="004E6A0B"/>
    <w:rsid w:val="004E6FA3"/>
    <w:rsid w:val="004F1E74"/>
    <w:rsid w:val="004F239A"/>
    <w:rsid w:val="004F3826"/>
    <w:rsid w:val="004F5B74"/>
    <w:rsid w:val="004F5C86"/>
    <w:rsid w:val="00500477"/>
    <w:rsid w:val="00500F07"/>
    <w:rsid w:val="00500F79"/>
    <w:rsid w:val="00501F1A"/>
    <w:rsid w:val="00502FD8"/>
    <w:rsid w:val="0050623C"/>
    <w:rsid w:val="00507157"/>
    <w:rsid w:val="00512BC3"/>
    <w:rsid w:val="005136DC"/>
    <w:rsid w:val="005147E6"/>
    <w:rsid w:val="00515DF9"/>
    <w:rsid w:val="00517362"/>
    <w:rsid w:val="00521724"/>
    <w:rsid w:val="00530687"/>
    <w:rsid w:val="00532603"/>
    <w:rsid w:val="00533E6E"/>
    <w:rsid w:val="0053570B"/>
    <w:rsid w:val="00541620"/>
    <w:rsid w:val="0054308A"/>
    <w:rsid w:val="00544AD8"/>
    <w:rsid w:val="00547AFD"/>
    <w:rsid w:val="005509CD"/>
    <w:rsid w:val="00550A8B"/>
    <w:rsid w:val="00556BA5"/>
    <w:rsid w:val="005614D9"/>
    <w:rsid w:val="0056313D"/>
    <w:rsid w:val="0056467D"/>
    <w:rsid w:val="005656A4"/>
    <w:rsid w:val="00565738"/>
    <w:rsid w:val="0056750B"/>
    <w:rsid w:val="00567582"/>
    <w:rsid w:val="00567A95"/>
    <w:rsid w:val="00572856"/>
    <w:rsid w:val="0057346C"/>
    <w:rsid w:val="00573AEA"/>
    <w:rsid w:val="005744DA"/>
    <w:rsid w:val="00574702"/>
    <w:rsid w:val="0057638C"/>
    <w:rsid w:val="0057661F"/>
    <w:rsid w:val="00577C71"/>
    <w:rsid w:val="00580083"/>
    <w:rsid w:val="00585737"/>
    <w:rsid w:val="005861FB"/>
    <w:rsid w:val="00586C46"/>
    <w:rsid w:val="00587913"/>
    <w:rsid w:val="00590770"/>
    <w:rsid w:val="00590F66"/>
    <w:rsid w:val="00592E4E"/>
    <w:rsid w:val="005931DF"/>
    <w:rsid w:val="00595318"/>
    <w:rsid w:val="0059535B"/>
    <w:rsid w:val="00595AFD"/>
    <w:rsid w:val="005A0854"/>
    <w:rsid w:val="005A1B22"/>
    <w:rsid w:val="005A25EE"/>
    <w:rsid w:val="005A298E"/>
    <w:rsid w:val="005A46F8"/>
    <w:rsid w:val="005A7DA2"/>
    <w:rsid w:val="005B06C7"/>
    <w:rsid w:val="005B1755"/>
    <w:rsid w:val="005B232B"/>
    <w:rsid w:val="005B5188"/>
    <w:rsid w:val="005B7112"/>
    <w:rsid w:val="005B7670"/>
    <w:rsid w:val="005B77C4"/>
    <w:rsid w:val="005C00C0"/>
    <w:rsid w:val="005C0A9A"/>
    <w:rsid w:val="005D0D98"/>
    <w:rsid w:val="005E00D0"/>
    <w:rsid w:val="005E04D7"/>
    <w:rsid w:val="005E2073"/>
    <w:rsid w:val="005E26FE"/>
    <w:rsid w:val="005E36CF"/>
    <w:rsid w:val="005E6538"/>
    <w:rsid w:val="005E6D93"/>
    <w:rsid w:val="005F2746"/>
    <w:rsid w:val="005F29ED"/>
    <w:rsid w:val="005F32F3"/>
    <w:rsid w:val="005F4D12"/>
    <w:rsid w:val="005F7726"/>
    <w:rsid w:val="005F7C51"/>
    <w:rsid w:val="00601D41"/>
    <w:rsid w:val="00601F51"/>
    <w:rsid w:val="00602923"/>
    <w:rsid w:val="00605257"/>
    <w:rsid w:val="006072FA"/>
    <w:rsid w:val="00607929"/>
    <w:rsid w:val="00610081"/>
    <w:rsid w:val="006103FA"/>
    <w:rsid w:val="00620D74"/>
    <w:rsid w:val="00621989"/>
    <w:rsid w:val="006221A6"/>
    <w:rsid w:val="00622C17"/>
    <w:rsid w:val="00622F33"/>
    <w:rsid w:val="0062461A"/>
    <w:rsid w:val="00624F1F"/>
    <w:rsid w:val="00626A92"/>
    <w:rsid w:val="00627253"/>
    <w:rsid w:val="006301D2"/>
    <w:rsid w:val="006345E0"/>
    <w:rsid w:val="006353A8"/>
    <w:rsid w:val="00637394"/>
    <w:rsid w:val="00637855"/>
    <w:rsid w:val="006378B9"/>
    <w:rsid w:val="00640492"/>
    <w:rsid w:val="006408D0"/>
    <w:rsid w:val="006410DD"/>
    <w:rsid w:val="00644F5B"/>
    <w:rsid w:val="0064642A"/>
    <w:rsid w:val="00647362"/>
    <w:rsid w:val="00650456"/>
    <w:rsid w:val="00650985"/>
    <w:rsid w:val="0065152B"/>
    <w:rsid w:val="00651C4C"/>
    <w:rsid w:val="00654ED5"/>
    <w:rsid w:val="00655BBB"/>
    <w:rsid w:val="00656E6C"/>
    <w:rsid w:val="00660FBC"/>
    <w:rsid w:val="006624B5"/>
    <w:rsid w:val="0066473B"/>
    <w:rsid w:val="00670435"/>
    <w:rsid w:val="00671D34"/>
    <w:rsid w:val="00672180"/>
    <w:rsid w:val="0067246C"/>
    <w:rsid w:val="00681588"/>
    <w:rsid w:val="00682727"/>
    <w:rsid w:val="00682AC4"/>
    <w:rsid w:val="00682EBE"/>
    <w:rsid w:val="0068469F"/>
    <w:rsid w:val="00684809"/>
    <w:rsid w:val="00686FEE"/>
    <w:rsid w:val="00687BEA"/>
    <w:rsid w:val="006940AF"/>
    <w:rsid w:val="0069506A"/>
    <w:rsid w:val="00696676"/>
    <w:rsid w:val="006967A5"/>
    <w:rsid w:val="0069695A"/>
    <w:rsid w:val="00697A82"/>
    <w:rsid w:val="006A67E4"/>
    <w:rsid w:val="006B0833"/>
    <w:rsid w:val="006B3157"/>
    <w:rsid w:val="006B53B8"/>
    <w:rsid w:val="006B5586"/>
    <w:rsid w:val="006B5C43"/>
    <w:rsid w:val="006B5DF3"/>
    <w:rsid w:val="006B7F74"/>
    <w:rsid w:val="006C023B"/>
    <w:rsid w:val="006C1B76"/>
    <w:rsid w:val="006C223C"/>
    <w:rsid w:val="006C2C94"/>
    <w:rsid w:val="006C31C1"/>
    <w:rsid w:val="006C4055"/>
    <w:rsid w:val="006C674A"/>
    <w:rsid w:val="006C78D0"/>
    <w:rsid w:val="006D027E"/>
    <w:rsid w:val="006D0F93"/>
    <w:rsid w:val="006D2796"/>
    <w:rsid w:val="006D3332"/>
    <w:rsid w:val="006D4434"/>
    <w:rsid w:val="006D4507"/>
    <w:rsid w:val="006D556D"/>
    <w:rsid w:val="006D6C3F"/>
    <w:rsid w:val="006D7418"/>
    <w:rsid w:val="006E0709"/>
    <w:rsid w:val="006E1C0E"/>
    <w:rsid w:val="006E25CE"/>
    <w:rsid w:val="006E3464"/>
    <w:rsid w:val="006E5320"/>
    <w:rsid w:val="006E5F3A"/>
    <w:rsid w:val="006E602F"/>
    <w:rsid w:val="006E6289"/>
    <w:rsid w:val="006F0DEA"/>
    <w:rsid w:val="006F233C"/>
    <w:rsid w:val="006F2ACE"/>
    <w:rsid w:val="006F3893"/>
    <w:rsid w:val="006F51D5"/>
    <w:rsid w:val="006F60D6"/>
    <w:rsid w:val="006F690E"/>
    <w:rsid w:val="007030E1"/>
    <w:rsid w:val="0070380F"/>
    <w:rsid w:val="00704BDB"/>
    <w:rsid w:val="007110D4"/>
    <w:rsid w:val="00711BD8"/>
    <w:rsid w:val="00715788"/>
    <w:rsid w:val="00716442"/>
    <w:rsid w:val="007173EC"/>
    <w:rsid w:val="0071779F"/>
    <w:rsid w:val="00717FB6"/>
    <w:rsid w:val="00721543"/>
    <w:rsid w:val="00721D62"/>
    <w:rsid w:val="00723681"/>
    <w:rsid w:val="00723F45"/>
    <w:rsid w:val="00724B66"/>
    <w:rsid w:val="007257E6"/>
    <w:rsid w:val="00732055"/>
    <w:rsid w:val="00736C2F"/>
    <w:rsid w:val="00743BC9"/>
    <w:rsid w:val="007445E1"/>
    <w:rsid w:val="007468BB"/>
    <w:rsid w:val="00747215"/>
    <w:rsid w:val="00757695"/>
    <w:rsid w:val="00757793"/>
    <w:rsid w:val="00757E52"/>
    <w:rsid w:val="00760912"/>
    <w:rsid w:val="00762A55"/>
    <w:rsid w:val="00763AE2"/>
    <w:rsid w:val="007640AA"/>
    <w:rsid w:val="00764C36"/>
    <w:rsid w:val="0076535A"/>
    <w:rsid w:val="00766FE6"/>
    <w:rsid w:val="007717FC"/>
    <w:rsid w:val="007720DB"/>
    <w:rsid w:val="00775649"/>
    <w:rsid w:val="00776885"/>
    <w:rsid w:val="00780E43"/>
    <w:rsid w:val="007825A2"/>
    <w:rsid w:val="00784656"/>
    <w:rsid w:val="007851F4"/>
    <w:rsid w:val="00785288"/>
    <w:rsid w:val="0078591A"/>
    <w:rsid w:val="00787CBA"/>
    <w:rsid w:val="00787D9C"/>
    <w:rsid w:val="007937C0"/>
    <w:rsid w:val="00794363"/>
    <w:rsid w:val="0079587D"/>
    <w:rsid w:val="00795BA7"/>
    <w:rsid w:val="00795E57"/>
    <w:rsid w:val="007A067F"/>
    <w:rsid w:val="007A23F5"/>
    <w:rsid w:val="007A28A8"/>
    <w:rsid w:val="007A4009"/>
    <w:rsid w:val="007A55A9"/>
    <w:rsid w:val="007A5F2E"/>
    <w:rsid w:val="007B0832"/>
    <w:rsid w:val="007B1F06"/>
    <w:rsid w:val="007B23D9"/>
    <w:rsid w:val="007B35F4"/>
    <w:rsid w:val="007B53D9"/>
    <w:rsid w:val="007B6D93"/>
    <w:rsid w:val="007C1005"/>
    <w:rsid w:val="007C37A5"/>
    <w:rsid w:val="007C4BAA"/>
    <w:rsid w:val="007D09CD"/>
    <w:rsid w:val="007D1A4D"/>
    <w:rsid w:val="007D1E50"/>
    <w:rsid w:val="007D22E5"/>
    <w:rsid w:val="007D4FE8"/>
    <w:rsid w:val="007D7551"/>
    <w:rsid w:val="007E3F67"/>
    <w:rsid w:val="007E4D18"/>
    <w:rsid w:val="007E600E"/>
    <w:rsid w:val="007F0818"/>
    <w:rsid w:val="007F3F01"/>
    <w:rsid w:val="007F478E"/>
    <w:rsid w:val="007F5857"/>
    <w:rsid w:val="00801199"/>
    <w:rsid w:val="00801D0A"/>
    <w:rsid w:val="00801F2A"/>
    <w:rsid w:val="00802BB9"/>
    <w:rsid w:val="0080794F"/>
    <w:rsid w:val="00807FCD"/>
    <w:rsid w:val="008104FB"/>
    <w:rsid w:val="0081148B"/>
    <w:rsid w:val="0081508B"/>
    <w:rsid w:val="00815124"/>
    <w:rsid w:val="00815865"/>
    <w:rsid w:val="00815A00"/>
    <w:rsid w:val="008163D6"/>
    <w:rsid w:val="008202E7"/>
    <w:rsid w:val="008220AC"/>
    <w:rsid w:val="00823779"/>
    <w:rsid w:val="00823BBF"/>
    <w:rsid w:val="00823DB3"/>
    <w:rsid w:val="00824038"/>
    <w:rsid w:val="00825996"/>
    <w:rsid w:val="00826DF1"/>
    <w:rsid w:val="0083066C"/>
    <w:rsid w:val="00830C31"/>
    <w:rsid w:val="0083377D"/>
    <w:rsid w:val="008349B0"/>
    <w:rsid w:val="00836AE0"/>
    <w:rsid w:val="008406C8"/>
    <w:rsid w:val="0084178D"/>
    <w:rsid w:val="00844F5A"/>
    <w:rsid w:val="008470E1"/>
    <w:rsid w:val="008507B1"/>
    <w:rsid w:val="00852E12"/>
    <w:rsid w:val="008542BA"/>
    <w:rsid w:val="008544F0"/>
    <w:rsid w:val="008545DE"/>
    <w:rsid w:val="00854DD3"/>
    <w:rsid w:val="0085607C"/>
    <w:rsid w:val="008569DA"/>
    <w:rsid w:val="0086347D"/>
    <w:rsid w:val="00864F43"/>
    <w:rsid w:val="008672BB"/>
    <w:rsid w:val="00867524"/>
    <w:rsid w:val="00873716"/>
    <w:rsid w:val="008749EC"/>
    <w:rsid w:val="00876D37"/>
    <w:rsid w:val="008826FA"/>
    <w:rsid w:val="008836D6"/>
    <w:rsid w:val="008840AD"/>
    <w:rsid w:val="00887E7C"/>
    <w:rsid w:val="00890923"/>
    <w:rsid w:val="0089151B"/>
    <w:rsid w:val="00891988"/>
    <w:rsid w:val="00892879"/>
    <w:rsid w:val="00892940"/>
    <w:rsid w:val="00892970"/>
    <w:rsid w:val="00894A7D"/>
    <w:rsid w:val="008A0E7D"/>
    <w:rsid w:val="008A2937"/>
    <w:rsid w:val="008A2CA1"/>
    <w:rsid w:val="008A3024"/>
    <w:rsid w:val="008A31E6"/>
    <w:rsid w:val="008A3CB7"/>
    <w:rsid w:val="008A67B8"/>
    <w:rsid w:val="008B0FCF"/>
    <w:rsid w:val="008B38D9"/>
    <w:rsid w:val="008B7276"/>
    <w:rsid w:val="008B7D33"/>
    <w:rsid w:val="008C06B7"/>
    <w:rsid w:val="008C1126"/>
    <w:rsid w:val="008C3067"/>
    <w:rsid w:val="008C48C5"/>
    <w:rsid w:val="008C65F4"/>
    <w:rsid w:val="008D18DF"/>
    <w:rsid w:val="008D357C"/>
    <w:rsid w:val="008D3AB7"/>
    <w:rsid w:val="008D3F16"/>
    <w:rsid w:val="008D40A3"/>
    <w:rsid w:val="008E22FA"/>
    <w:rsid w:val="008E2B15"/>
    <w:rsid w:val="008E327A"/>
    <w:rsid w:val="008E348A"/>
    <w:rsid w:val="008E3A0D"/>
    <w:rsid w:val="008E3D58"/>
    <w:rsid w:val="008E72DD"/>
    <w:rsid w:val="008E7518"/>
    <w:rsid w:val="008F010D"/>
    <w:rsid w:val="008F092B"/>
    <w:rsid w:val="008F31CF"/>
    <w:rsid w:val="008F50B6"/>
    <w:rsid w:val="008F51F9"/>
    <w:rsid w:val="008F56BA"/>
    <w:rsid w:val="00902EFE"/>
    <w:rsid w:val="009052AF"/>
    <w:rsid w:val="00906DCE"/>
    <w:rsid w:val="00906EA5"/>
    <w:rsid w:val="00910569"/>
    <w:rsid w:val="0091079F"/>
    <w:rsid w:val="00910A27"/>
    <w:rsid w:val="00915C14"/>
    <w:rsid w:val="009176DD"/>
    <w:rsid w:val="009207A1"/>
    <w:rsid w:val="00920C50"/>
    <w:rsid w:val="00923C5B"/>
    <w:rsid w:val="00924396"/>
    <w:rsid w:val="0092654F"/>
    <w:rsid w:val="00930EB2"/>
    <w:rsid w:val="0093216A"/>
    <w:rsid w:val="00932A46"/>
    <w:rsid w:val="00937238"/>
    <w:rsid w:val="00940364"/>
    <w:rsid w:val="00940E7C"/>
    <w:rsid w:val="00942D26"/>
    <w:rsid w:val="00945821"/>
    <w:rsid w:val="00947FC4"/>
    <w:rsid w:val="00950E7E"/>
    <w:rsid w:val="0095234C"/>
    <w:rsid w:val="00952D14"/>
    <w:rsid w:val="00956662"/>
    <w:rsid w:val="00960217"/>
    <w:rsid w:val="00960859"/>
    <w:rsid w:val="00960B61"/>
    <w:rsid w:val="00963AFB"/>
    <w:rsid w:val="009642AD"/>
    <w:rsid w:val="00966511"/>
    <w:rsid w:val="00967469"/>
    <w:rsid w:val="009707B5"/>
    <w:rsid w:val="0097154B"/>
    <w:rsid w:val="009720C6"/>
    <w:rsid w:val="00973EEB"/>
    <w:rsid w:val="0097418C"/>
    <w:rsid w:val="00975497"/>
    <w:rsid w:val="00977B8B"/>
    <w:rsid w:val="00984DC2"/>
    <w:rsid w:val="00987A65"/>
    <w:rsid w:val="00995E70"/>
    <w:rsid w:val="009A1F03"/>
    <w:rsid w:val="009A6346"/>
    <w:rsid w:val="009A7B84"/>
    <w:rsid w:val="009B6386"/>
    <w:rsid w:val="009C05CD"/>
    <w:rsid w:val="009C0F41"/>
    <w:rsid w:val="009C36DB"/>
    <w:rsid w:val="009C3969"/>
    <w:rsid w:val="009C3C5F"/>
    <w:rsid w:val="009C50AC"/>
    <w:rsid w:val="009C615F"/>
    <w:rsid w:val="009C7EC3"/>
    <w:rsid w:val="009D0010"/>
    <w:rsid w:val="009D0313"/>
    <w:rsid w:val="009E1AAE"/>
    <w:rsid w:val="009E23C6"/>
    <w:rsid w:val="009E2F07"/>
    <w:rsid w:val="009E614E"/>
    <w:rsid w:val="009E6AF5"/>
    <w:rsid w:val="009F072B"/>
    <w:rsid w:val="009F153E"/>
    <w:rsid w:val="009F2698"/>
    <w:rsid w:val="009F292B"/>
    <w:rsid w:val="009F5248"/>
    <w:rsid w:val="00A0081C"/>
    <w:rsid w:val="00A02366"/>
    <w:rsid w:val="00A02495"/>
    <w:rsid w:val="00A032EF"/>
    <w:rsid w:val="00A04C1F"/>
    <w:rsid w:val="00A06484"/>
    <w:rsid w:val="00A07267"/>
    <w:rsid w:val="00A12697"/>
    <w:rsid w:val="00A14BBF"/>
    <w:rsid w:val="00A1654E"/>
    <w:rsid w:val="00A17F57"/>
    <w:rsid w:val="00A201CA"/>
    <w:rsid w:val="00A2502B"/>
    <w:rsid w:val="00A263EB"/>
    <w:rsid w:val="00A26E5B"/>
    <w:rsid w:val="00A325ED"/>
    <w:rsid w:val="00A34B8E"/>
    <w:rsid w:val="00A375BC"/>
    <w:rsid w:val="00A40CDA"/>
    <w:rsid w:val="00A4498C"/>
    <w:rsid w:val="00A47E17"/>
    <w:rsid w:val="00A523EC"/>
    <w:rsid w:val="00A54123"/>
    <w:rsid w:val="00A54467"/>
    <w:rsid w:val="00A56C88"/>
    <w:rsid w:val="00A648AF"/>
    <w:rsid w:val="00A71EAC"/>
    <w:rsid w:val="00A7202F"/>
    <w:rsid w:val="00A75DE5"/>
    <w:rsid w:val="00A76D36"/>
    <w:rsid w:val="00A77D5E"/>
    <w:rsid w:val="00A77F06"/>
    <w:rsid w:val="00A77FF5"/>
    <w:rsid w:val="00A8050D"/>
    <w:rsid w:val="00A81A3A"/>
    <w:rsid w:val="00A82294"/>
    <w:rsid w:val="00A822DA"/>
    <w:rsid w:val="00A83270"/>
    <w:rsid w:val="00A8394B"/>
    <w:rsid w:val="00A86131"/>
    <w:rsid w:val="00A87E16"/>
    <w:rsid w:val="00A922EF"/>
    <w:rsid w:val="00A94C58"/>
    <w:rsid w:val="00AA19B6"/>
    <w:rsid w:val="00AA1D04"/>
    <w:rsid w:val="00AA2445"/>
    <w:rsid w:val="00AA539A"/>
    <w:rsid w:val="00AA58D2"/>
    <w:rsid w:val="00AB1278"/>
    <w:rsid w:val="00AB12C2"/>
    <w:rsid w:val="00AB1425"/>
    <w:rsid w:val="00AB18E9"/>
    <w:rsid w:val="00AB1FB7"/>
    <w:rsid w:val="00AB2256"/>
    <w:rsid w:val="00AB28B9"/>
    <w:rsid w:val="00AC0808"/>
    <w:rsid w:val="00AC1BF0"/>
    <w:rsid w:val="00AC22B2"/>
    <w:rsid w:val="00AC33F7"/>
    <w:rsid w:val="00AC3AE3"/>
    <w:rsid w:val="00AC3BA9"/>
    <w:rsid w:val="00AD7DCB"/>
    <w:rsid w:val="00AE157A"/>
    <w:rsid w:val="00AE1E85"/>
    <w:rsid w:val="00AE20EE"/>
    <w:rsid w:val="00AE34EF"/>
    <w:rsid w:val="00AE4D2D"/>
    <w:rsid w:val="00AE69E7"/>
    <w:rsid w:val="00AE78A1"/>
    <w:rsid w:val="00AF301F"/>
    <w:rsid w:val="00AF48A7"/>
    <w:rsid w:val="00AF5F37"/>
    <w:rsid w:val="00AF6A49"/>
    <w:rsid w:val="00B0048F"/>
    <w:rsid w:val="00B0173F"/>
    <w:rsid w:val="00B03AF2"/>
    <w:rsid w:val="00B05733"/>
    <w:rsid w:val="00B06EFB"/>
    <w:rsid w:val="00B07CE7"/>
    <w:rsid w:val="00B1040F"/>
    <w:rsid w:val="00B118BC"/>
    <w:rsid w:val="00B12C44"/>
    <w:rsid w:val="00B13B38"/>
    <w:rsid w:val="00B13EC8"/>
    <w:rsid w:val="00B20B3B"/>
    <w:rsid w:val="00B232A5"/>
    <w:rsid w:val="00B236F0"/>
    <w:rsid w:val="00B23D3C"/>
    <w:rsid w:val="00B25CB9"/>
    <w:rsid w:val="00B265A9"/>
    <w:rsid w:val="00B26D38"/>
    <w:rsid w:val="00B27CC6"/>
    <w:rsid w:val="00B32939"/>
    <w:rsid w:val="00B349F7"/>
    <w:rsid w:val="00B35EF1"/>
    <w:rsid w:val="00B3750C"/>
    <w:rsid w:val="00B40C3E"/>
    <w:rsid w:val="00B41B25"/>
    <w:rsid w:val="00B41D43"/>
    <w:rsid w:val="00B42197"/>
    <w:rsid w:val="00B433EE"/>
    <w:rsid w:val="00B43F89"/>
    <w:rsid w:val="00B466C9"/>
    <w:rsid w:val="00B46E8A"/>
    <w:rsid w:val="00B50001"/>
    <w:rsid w:val="00B5324F"/>
    <w:rsid w:val="00B57811"/>
    <w:rsid w:val="00B62088"/>
    <w:rsid w:val="00B647DF"/>
    <w:rsid w:val="00B64E6E"/>
    <w:rsid w:val="00B65F58"/>
    <w:rsid w:val="00B66C62"/>
    <w:rsid w:val="00B70C4D"/>
    <w:rsid w:val="00B7206F"/>
    <w:rsid w:val="00B720F1"/>
    <w:rsid w:val="00B723F7"/>
    <w:rsid w:val="00B7355E"/>
    <w:rsid w:val="00B7439D"/>
    <w:rsid w:val="00B757CE"/>
    <w:rsid w:val="00B77487"/>
    <w:rsid w:val="00B77B53"/>
    <w:rsid w:val="00B816DB"/>
    <w:rsid w:val="00B833A3"/>
    <w:rsid w:val="00B8468D"/>
    <w:rsid w:val="00B8487C"/>
    <w:rsid w:val="00B8633E"/>
    <w:rsid w:val="00B86CCC"/>
    <w:rsid w:val="00B87B5F"/>
    <w:rsid w:val="00B91637"/>
    <w:rsid w:val="00B923FD"/>
    <w:rsid w:val="00B94834"/>
    <w:rsid w:val="00B94EB6"/>
    <w:rsid w:val="00B96598"/>
    <w:rsid w:val="00B9755F"/>
    <w:rsid w:val="00B97FFE"/>
    <w:rsid w:val="00BA25A5"/>
    <w:rsid w:val="00BA4635"/>
    <w:rsid w:val="00BA690A"/>
    <w:rsid w:val="00BA7DC8"/>
    <w:rsid w:val="00BB1EAD"/>
    <w:rsid w:val="00BB66DF"/>
    <w:rsid w:val="00BB79A2"/>
    <w:rsid w:val="00BC0863"/>
    <w:rsid w:val="00BC32D9"/>
    <w:rsid w:val="00BC509D"/>
    <w:rsid w:val="00BC52CE"/>
    <w:rsid w:val="00BC65B0"/>
    <w:rsid w:val="00BC71B1"/>
    <w:rsid w:val="00BD3948"/>
    <w:rsid w:val="00BD5E9B"/>
    <w:rsid w:val="00BD61AE"/>
    <w:rsid w:val="00BD7110"/>
    <w:rsid w:val="00BD7AE3"/>
    <w:rsid w:val="00BE153F"/>
    <w:rsid w:val="00BE1AF5"/>
    <w:rsid w:val="00BE2966"/>
    <w:rsid w:val="00BE59E0"/>
    <w:rsid w:val="00BE5BC1"/>
    <w:rsid w:val="00BE5FE4"/>
    <w:rsid w:val="00BE74D5"/>
    <w:rsid w:val="00BE7B6A"/>
    <w:rsid w:val="00BF1A15"/>
    <w:rsid w:val="00BF1C4E"/>
    <w:rsid w:val="00BF2532"/>
    <w:rsid w:val="00C010C7"/>
    <w:rsid w:val="00C038F1"/>
    <w:rsid w:val="00C03C18"/>
    <w:rsid w:val="00C046C2"/>
    <w:rsid w:val="00C04D2F"/>
    <w:rsid w:val="00C101A5"/>
    <w:rsid w:val="00C116CC"/>
    <w:rsid w:val="00C132BA"/>
    <w:rsid w:val="00C16A52"/>
    <w:rsid w:val="00C16C3E"/>
    <w:rsid w:val="00C17E4C"/>
    <w:rsid w:val="00C219E9"/>
    <w:rsid w:val="00C22E38"/>
    <w:rsid w:val="00C25690"/>
    <w:rsid w:val="00C26C82"/>
    <w:rsid w:val="00C27225"/>
    <w:rsid w:val="00C35023"/>
    <w:rsid w:val="00C35703"/>
    <w:rsid w:val="00C35D61"/>
    <w:rsid w:val="00C45AC8"/>
    <w:rsid w:val="00C45E59"/>
    <w:rsid w:val="00C46110"/>
    <w:rsid w:val="00C47117"/>
    <w:rsid w:val="00C473DF"/>
    <w:rsid w:val="00C474AF"/>
    <w:rsid w:val="00C5173F"/>
    <w:rsid w:val="00C51EFD"/>
    <w:rsid w:val="00C51F4E"/>
    <w:rsid w:val="00C54A83"/>
    <w:rsid w:val="00C54CCE"/>
    <w:rsid w:val="00C5594D"/>
    <w:rsid w:val="00C562BE"/>
    <w:rsid w:val="00C622A3"/>
    <w:rsid w:val="00C65A9A"/>
    <w:rsid w:val="00C67C69"/>
    <w:rsid w:val="00C67FC4"/>
    <w:rsid w:val="00C737C3"/>
    <w:rsid w:val="00C73B7B"/>
    <w:rsid w:val="00C73CE7"/>
    <w:rsid w:val="00C74746"/>
    <w:rsid w:val="00C75993"/>
    <w:rsid w:val="00C77E7A"/>
    <w:rsid w:val="00C81519"/>
    <w:rsid w:val="00C818FD"/>
    <w:rsid w:val="00C81D37"/>
    <w:rsid w:val="00C82CDF"/>
    <w:rsid w:val="00C837D7"/>
    <w:rsid w:val="00C84052"/>
    <w:rsid w:val="00C861CC"/>
    <w:rsid w:val="00C9157A"/>
    <w:rsid w:val="00C9322F"/>
    <w:rsid w:val="00C95F2F"/>
    <w:rsid w:val="00C9635B"/>
    <w:rsid w:val="00C9644C"/>
    <w:rsid w:val="00C96485"/>
    <w:rsid w:val="00CA4E9E"/>
    <w:rsid w:val="00CA70CF"/>
    <w:rsid w:val="00CA7F2B"/>
    <w:rsid w:val="00CB18FD"/>
    <w:rsid w:val="00CB1BDF"/>
    <w:rsid w:val="00CB28D1"/>
    <w:rsid w:val="00CB3686"/>
    <w:rsid w:val="00CB37B4"/>
    <w:rsid w:val="00CB3D8C"/>
    <w:rsid w:val="00CB6972"/>
    <w:rsid w:val="00CC0049"/>
    <w:rsid w:val="00CC1299"/>
    <w:rsid w:val="00CC2CFC"/>
    <w:rsid w:val="00CC409D"/>
    <w:rsid w:val="00CC69E8"/>
    <w:rsid w:val="00CC7A2F"/>
    <w:rsid w:val="00CD374F"/>
    <w:rsid w:val="00CD44C9"/>
    <w:rsid w:val="00CD47C8"/>
    <w:rsid w:val="00CD51A1"/>
    <w:rsid w:val="00CD6DEE"/>
    <w:rsid w:val="00CE0E50"/>
    <w:rsid w:val="00CE1E88"/>
    <w:rsid w:val="00CE3867"/>
    <w:rsid w:val="00CE4BA7"/>
    <w:rsid w:val="00CF16C8"/>
    <w:rsid w:val="00CF29B8"/>
    <w:rsid w:val="00CF3697"/>
    <w:rsid w:val="00CF5275"/>
    <w:rsid w:val="00D00928"/>
    <w:rsid w:val="00D02AA3"/>
    <w:rsid w:val="00D02CC6"/>
    <w:rsid w:val="00D03D73"/>
    <w:rsid w:val="00D03E43"/>
    <w:rsid w:val="00D04C50"/>
    <w:rsid w:val="00D06C13"/>
    <w:rsid w:val="00D14E83"/>
    <w:rsid w:val="00D1698D"/>
    <w:rsid w:val="00D17DB2"/>
    <w:rsid w:val="00D227D7"/>
    <w:rsid w:val="00D23D27"/>
    <w:rsid w:val="00D23EF7"/>
    <w:rsid w:val="00D248AD"/>
    <w:rsid w:val="00D2605C"/>
    <w:rsid w:val="00D27408"/>
    <w:rsid w:val="00D32865"/>
    <w:rsid w:val="00D33552"/>
    <w:rsid w:val="00D341ED"/>
    <w:rsid w:val="00D3496C"/>
    <w:rsid w:val="00D34A40"/>
    <w:rsid w:val="00D353AC"/>
    <w:rsid w:val="00D37E25"/>
    <w:rsid w:val="00D412E9"/>
    <w:rsid w:val="00D419C6"/>
    <w:rsid w:val="00D41BDF"/>
    <w:rsid w:val="00D42900"/>
    <w:rsid w:val="00D44AE0"/>
    <w:rsid w:val="00D44CBB"/>
    <w:rsid w:val="00D45131"/>
    <w:rsid w:val="00D4658B"/>
    <w:rsid w:val="00D47642"/>
    <w:rsid w:val="00D5166E"/>
    <w:rsid w:val="00D52A8A"/>
    <w:rsid w:val="00D54210"/>
    <w:rsid w:val="00D57F6B"/>
    <w:rsid w:val="00D62DC7"/>
    <w:rsid w:val="00D62F67"/>
    <w:rsid w:val="00D67FDD"/>
    <w:rsid w:val="00D71536"/>
    <w:rsid w:val="00D72BA5"/>
    <w:rsid w:val="00D738D0"/>
    <w:rsid w:val="00D7400E"/>
    <w:rsid w:val="00D7508B"/>
    <w:rsid w:val="00D77159"/>
    <w:rsid w:val="00D809D2"/>
    <w:rsid w:val="00D825D9"/>
    <w:rsid w:val="00D834BC"/>
    <w:rsid w:val="00D8374B"/>
    <w:rsid w:val="00D83D49"/>
    <w:rsid w:val="00D86C6C"/>
    <w:rsid w:val="00D925FA"/>
    <w:rsid w:val="00D942C3"/>
    <w:rsid w:val="00D951C0"/>
    <w:rsid w:val="00D96C31"/>
    <w:rsid w:val="00D977BC"/>
    <w:rsid w:val="00DA0390"/>
    <w:rsid w:val="00DA1F84"/>
    <w:rsid w:val="00DA5871"/>
    <w:rsid w:val="00DB0780"/>
    <w:rsid w:val="00DB6591"/>
    <w:rsid w:val="00DB7630"/>
    <w:rsid w:val="00DB7887"/>
    <w:rsid w:val="00DC00D1"/>
    <w:rsid w:val="00DC0B81"/>
    <w:rsid w:val="00DC416A"/>
    <w:rsid w:val="00DC5506"/>
    <w:rsid w:val="00DC5649"/>
    <w:rsid w:val="00DC5F46"/>
    <w:rsid w:val="00DD2668"/>
    <w:rsid w:val="00DD35A2"/>
    <w:rsid w:val="00DD4128"/>
    <w:rsid w:val="00DD4759"/>
    <w:rsid w:val="00DD4F3C"/>
    <w:rsid w:val="00DE1238"/>
    <w:rsid w:val="00DE522E"/>
    <w:rsid w:val="00DE5FAA"/>
    <w:rsid w:val="00DE6306"/>
    <w:rsid w:val="00DE6B1D"/>
    <w:rsid w:val="00DF08ED"/>
    <w:rsid w:val="00DF4F9A"/>
    <w:rsid w:val="00DF53DE"/>
    <w:rsid w:val="00E002CA"/>
    <w:rsid w:val="00E010B8"/>
    <w:rsid w:val="00E02868"/>
    <w:rsid w:val="00E06329"/>
    <w:rsid w:val="00E10C14"/>
    <w:rsid w:val="00E12063"/>
    <w:rsid w:val="00E1568A"/>
    <w:rsid w:val="00E17EE9"/>
    <w:rsid w:val="00E207E9"/>
    <w:rsid w:val="00E22CEC"/>
    <w:rsid w:val="00E237E4"/>
    <w:rsid w:val="00E248CD"/>
    <w:rsid w:val="00E26218"/>
    <w:rsid w:val="00E33E72"/>
    <w:rsid w:val="00E34030"/>
    <w:rsid w:val="00E3421A"/>
    <w:rsid w:val="00E343F8"/>
    <w:rsid w:val="00E425C2"/>
    <w:rsid w:val="00E42B30"/>
    <w:rsid w:val="00E42C36"/>
    <w:rsid w:val="00E42FB0"/>
    <w:rsid w:val="00E46B7C"/>
    <w:rsid w:val="00E47305"/>
    <w:rsid w:val="00E4798C"/>
    <w:rsid w:val="00E50ECC"/>
    <w:rsid w:val="00E510CB"/>
    <w:rsid w:val="00E51F4C"/>
    <w:rsid w:val="00E52290"/>
    <w:rsid w:val="00E539F1"/>
    <w:rsid w:val="00E54CF1"/>
    <w:rsid w:val="00E5660A"/>
    <w:rsid w:val="00E56809"/>
    <w:rsid w:val="00E60E06"/>
    <w:rsid w:val="00E6104A"/>
    <w:rsid w:val="00E61854"/>
    <w:rsid w:val="00E620D0"/>
    <w:rsid w:val="00E6217E"/>
    <w:rsid w:val="00E64410"/>
    <w:rsid w:val="00E66FB6"/>
    <w:rsid w:val="00E679E5"/>
    <w:rsid w:val="00E70C25"/>
    <w:rsid w:val="00E73877"/>
    <w:rsid w:val="00E73D55"/>
    <w:rsid w:val="00E74377"/>
    <w:rsid w:val="00E7438D"/>
    <w:rsid w:val="00E76168"/>
    <w:rsid w:val="00E81C5F"/>
    <w:rsid w:val="00E8281E"/>
    <w:rsid w:val="00E84E00"/>
    <w:rsid w:val="00E85E1D"/>
    <w:rsid w:val="00E87A17"/>
    <w:rsid w:val="00E90940"/>
    <w:rsid w:val="00E915C9"/>
    <w:rsid w:val="00E91B19"/>
    <w:rsid w:val="00E96593"/>
    <w:rsid w:val="00EA086C"/>
    <w:rsid w:val="00EA1607"/>
    <w:rsid w:val="00EA24ED"/>
    <w:rsid w:val="00EA3499"/>
    <w:rsid w:val="00EA3757"/>
    <w:rsid w:val="00EA3FE4"/>
    <w:rsid w:val="00EA45D3"/>
    <w:rsid w:val="00EA4F89"/>
    <w:rsid w:val="00EA6686"/>
    <w:rsid w:val="00EB1FA8"/>
    <w:rsid w:val="00EB32FF"/>
    <w:rsid w:val="00EB52C5"/>
    <w:rsid w:val="00EC1316"/>
    <w:rsid w:val="00EC1BB3"/>
    <w:rsid w:val="00EC4355"/>
    <w:rsid w:val="00EC463A"/>
    <w:rsid w:val="00EC4D0F"/>
    <w:rsid w:val="00EC630D"/>
    <w:rsid w:val="00EC7565"/>
    <w:rsid w:val="00EC7841"/>
    <w:rsid w:val="00ED1162"/>
    <w:rsid w:val="00ED22A3"/>
    <w:rsid w:val="00ED253F"/>
    <w:rsid w:val="00ED2E83"/>
    <w:rsid w:val="00ED37F3"/>
    <w:rsid w:val="00ED5157"/>
    <w:rsid w:val="00EE2AD1"/>
    <w:rsid w:val="00EE3483"/>
    <w:rsid w:val="00EE5828"/>
    <w:rsid w:val="00EE6119"/>
    <w:rsid w:val="00EF29D2"/>
    <w:rsid w:val="00EF2D21"/>
    <w:rsid w:val="00EF51AD"/>
    <w:rsid w:val="00EF64A3"/>
    <w:rsid w:val="00EF7DC8"/>
    <w:rsid w:val="00EF7E2A"/>
    <w:rsid w:val="00F01650"/>
    <w:rsid w:val="00F020AC"/>
    <w:rsid w:val="00F02ECA"/>
    <w:rsid w:val="00F05078"/>
    <w:rsid w:val="00F06B5F"/>
    <w:rsid w:val="00F10C99"/>
    <w:rsid w:val="00F11D21"/>
    <w:rsid w:val="00F12829"/>
    <w:rsid w:val="00F12953"/>
    <w:rsid w:val="00F13F7D"/>
    <w:rsid w:val="00F22834"/>
    <w:rsid w:val="00F23460"/>
    <w:rsid w:val="00F279D1"/>
    <w:rsid w:val="00F31FE2"/>
    <w:rsid w:val="00F32CE8"/>
    <w:rsid w:val="00F3643B"/>
    <w:rsid w:val="00F40B47"/>
    <w:rsid w:val="00F40D5C"/>
    <w:rsid w:val="00F44DEC"/>
    <w:rsid w:val="00F45023"/>
    <w:rsid w:val="00F45EF1"/>
    <w:rsid w:val="00F47060"/>
    <w:rsid w:val="00F50232"/>
    <w:rsid w:val="00F505C1"/>
    <w:rsid w:val="00F52403"/>
    <w:rsid w:val="00F52F75"/>
    <w:rsid w:val="00F55BF4"/>
    <w:rsid w:val="00F55E1B"/>
    <w:rsid w:val="00F56B5A"/>
    <w:rsid w:val="00F57BA3"/>
    <w:rsid w:val="00F6501B"/>
    <w:rsid w:val="00F656F1"/>
    <w:rsid w:val="00F65D41"/>
    <w:rsid w:val="00F66712"/>
    <w:rsid w:val="00F762CB"/>
    <w:rsid w:val="00F82495"/>
    <w:rsid w:val="00F82E86"/>
    <w:rsid w:val="00F82FD9"/>
    <w:rsid w:val="00F857D2"/>
    <w:rsid w:val="00F866C5"/>
    <w:rsid w:val="00F8786F"/>
    <w:rsid w:val="00F901FD"/>
    <w:rsid w:val="00F91D6C"/>
    <w:rsid w:val="00F9531A"/>
    <w:rsid w:val="00F975C9"/>
    <w:rsid w:val="00FA0F27"/>
    <w:rsid w:val="00FA10E4"/>
    <w:rsid w:val="00FA5C39"/>
    <w:rsid w:val="00FA6F04"/>
    <w:rsid w:val="00FB08A5"/>
    <w:rsid w:val="00FB1416"/>
    <w:rsid w:val="00FB2190"/>
    <w:rsid w:val="00FB30D4"/>
    <w:rsid w:val="00FB3A12"/>
    <w:rsid w:val="00FB436A"/>
    <w:rsid w:val="00FB4A2B"/>
    <w:rsid w:val="00FB4DB7"/>
    <w:rsid w:val="00FB6A41"/>
    <w:rsid w:val="00FC03FA"/>
    <w:rsid w:val="00FC0989"/>
    <w:rsid w:val="00FC3F3C"/>
    <w:rsid w:val="00FC56CD"/>
    <w:rsid w:val="00FD0B04"/>
    <w:rsid w:val="00FD0C1C"/>
    <w:rsid w:val="00FD2D54"/>
    <w:rsid w:val="00FD5A0D"/>
    <w:rsid w:val="00FD6AB7"/>
    <w:rsid w:val="00FE311F"/>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E8F4D"/>
  <w15:chartTrackingRefBased/>
  <w15:docId w15:val="{3749BDFD-FC21-4DA2-ADF1-BAF8D7D0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E52290"/>
    <w:pPr>
      <w:outlineLvl w:val="1"/>
    </w:pPr>
    <w:rPr>
      <w:rFonts w:ascii="Cambria" w:hAnsi="Cambria"/>
      <w:b/>
      <w:bCs/>
      <w:i/>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semiHidden/>
    <w:locked/>
    <w:rsid w:val="005C0A9A"/>
    <w:rPr>
      <w:rFonts w:ascii="Cambria" w:hAnsi="Cambria" w:cs="Times New Roman"/>
      <w:b/>
      <w:bCs/>
      <w:i/>
      <w:iCs/>
      <w:sz w:val="28"/>
      <w:szCs w:val="28"/>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H1"/>
    <w:autoRedefine/>
    <w:uiPriority w:val="39"/>
    <w:qFormat/>
    <w:rsid w:val="00437878"/>
    <w:pPr>
      <w:tabs>
        <w:tab w:val="right" w:leader="dot" w:pos="9360"/>
      </w:tabs>
    </w:pPr>
    <w:rPr>
      <w:rFonts w:ascii="Arial" w:hAnsi="Arial"/>
      <w:b/>
      <w:bCs/>
      <w:noProof/>
      <w:kern w:val="32"/>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39"/>
    <w:rsid w:val="00E52290"/>
    <w:pPr>
      <w:ind w:left="720"/>
    </w:pPr>
  </w:style>
  <w:style w:type="paragraph" w:styleId="TOC5">
    <w:name w:val="toc 5"/>
    <w:basedOn w:val="Normal"/>
    <w:next w:val="Normal"/>
    <w:autoRedefine/>
    <w:uiPriority w:val="39"/>
    <w:rsid w:val="00E52290"/>
    <w:pPr>
      <w:ind w:left="960"/>
    </w:pPr>
  </w:style>
  <w:style w:type="paragraph" w:styleId="TOC6">
    <w:name w:val="toc 6"/>
    <w:basedOn w:val="Normal"/>
    <w:next w:val="Normal"/>
    <w:autoRedefine/>
    <w:uiPriority w:val="39"/>
    <w:rsid w:val="00E52290"/>
    <w:pPr>
      <w:ind w:left="1200"/>
    </w:pPr>
  </w:style>
  <w:style w:type="paragraph" w:styleId="TOC7">
    <w:name w:val="toc 7"/>
    <w:basedOn w:val="Normal"/>
    <w:next w:val="Normal"/>
    <w:autoRedefine/>
    <w:uiPriority w:val="39"/>
    <w:rsid w:val="00E52290"/>
    <w:pPr>
      <w:ind w:left="1440"/>
    </w:pPr>
  </w:style>
  <w:style w:type="paragraph" w:styleId="TOC8">
    <w:name w:val="toc 8"/>
    <w:basedOn w:val="Normal"/>
    <w:next w:val="Normal"/>
    <w:autoRedefine/>
    <w:uiPriority w:val="39"/>
    <w:rsid w:val="00E52290"/>
    <w:pPr>
      <w:ind w:left="1680"/>
    </w:pPr>
  </w:style>
  <w:style w:type="paragraph" w:styleId="TOC9">
    <w:name w:val="toc 9"/>
    <w:basedOn w:val="Normal"/>
    <w:next w:val="Normal"/>
    <w:autoRedefine/>
    <w:uiPriority w:val="39"/>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lang w:val="x-none" w:eastAsia="x-none"/>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20"/>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3"/>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4"/>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5"/>
      </w:numPr>
      <w:spacing w:before="60" w:after="60"/>
    </w:pPr>
    <w:rPr>
      <w:sz w:val="22"/>
    </w:rPr>
  </w:style>
  <w:style w:type="paragraph" w:customStyle="1" w:styleId="Hdg">
    <w:name w:val="Hdg"/>
    <w:basedOn w:val="Normal"/>
    <w:rsid w:val="00975497"/>
    <w:pPr>
      <w:spacing w:before="240" w:after="240"/>
    </w:pPr>
    <w:rPr>
      <w:rFonts w:ascii="Arial" w:hAnsi="Arial"/>
      <w:b/>
      <w:sz w:val="36"/>
    </w:rPr>
  </w:style>
  <w:style w:type="paragraph" w:customStyle="1" w:styleId="screencapture0">
    <w:name w:val="screencapture"/>
    <w:basedOn w:val="Heading1"/>
    <w:link w:val="screencaptureChar"/>
    <w:qFormat/>
    <w:rsid w:val="00AC3AE3"/>
    <w:pPr>
      <w:pBdr>
        <w:bottom w:val="none" w:sz="0" w:space="0" w:color="auto"/>
      </w:pBdr>
      <w:spacing w:before="0"/>
      <w:ind w:right="-180"/>
    </w:pPr>
    <w:rPr>
      <w:rFonts w:ascii="Courier New" w:hAnsi="Courier New"/>
      <w:sz w:val="18"/>
      <w:szCs w:val="18"/>
    </w:rPr>
  </w:style>
  <w:style w:type="paragraph" w:customStyle="1" w:styleId="screen">
    <w:name w:val="screen"/>
    <w:basedOn w:val="screencapture0"/>
    <w:link w:val="screenChar"/>
    <w:qFormat/>
    <w:rsid w:val="00622C17"/>
  </w:style>
  <w:style w:type="character" w:customStyle="1" w:styleId="screencaptureChar">
    <w:name w:val="screencapture Char"/>
    <w:link w:val="screencapture0"/>
    <w:rsid w:val="00AC3AE3"/>
    <w:rPr>
      <w:rFonts w:ascii="Courier New" w:hAnsi="Courier New" w:cs="Courier New"/>
      <w:b/>
      <w:bCs/>
      <w:kern w:val="32"/>
      <w:sz w:val="18"/>
      <w:szCs w:val="18"/>
    </w:rPr>
  </w:style>
  <w:style w:type="paragraph" w:customStyle="1" w:styleId="H1">
    <w:name w:val="H1"/>
    <w:basedOn w:val="Heading1"/>
    <w:link w:val="H1Char"/>
    <w:qFormat/>
    <w:rsid w:val="00622C17"/>
    <w:rPr>
      <w:rFonts w:ascii="Arial" w:hAnsi="Arial"/>
      <w:sz w:val="40"/>
      <w:szCs w:val="40"/>
    </w:rPr>
  </w:style>
  <w:style w:type="character" w:customStyle="1" w:styleId="screenChar">
    <w:name w:val="screen Char"/>
    <w:link w:val="screen"/>
    <w:rsid w:val="00622C17"/>
    <w:rPr>
      <w:rFonts w:ascii="Courier New" w:hAnsi="Courier New" w:cs="Courier New"/>
      <w:b/>
      <w:bCs/>
      <w:kern w:val="32"/>
      <w:sz w:val="18"/>
      <w:szCs w:val="18"/>
    </w:rPr>
  </w:style>
  <w:style w:type="paragraph" w:customStyle="1" w:styleId="capture">
    <w:name w:val="capture"/>
    <w:basedOn w:val="screencapture0"/>
    <w:link w:val="captureChar"/>
    <w:qFormat/>
    <w:rsid w:val="00923C5B"/>
  </w:style>
  <w:style w:type="character" w:customStyle="1" w:styleId="H1Char">
    <w:name w:val="H1 Char"/>
    <w:link w:val="H1"/>
    <w:rsid w:val="00622C17"/>
    <w:rPr>
      <w:rFonts w:ascii="Arial" w:hAnsi="Arial" w:cs="Times New Roman"/>
      <w:b/>
      <w:bCs/>
      <w:kern w:val="32"/>
      <w:sz w:val="40"/>
      <w:szCs w:val="40"/>
    </w:rPr>
  </w:style>
  <w:style w:type="paragraph" w:customStyle="1" w:styleId="subheading">
    <w:name w:val="subheading"/>
    <w:basedOn w:val="Normal"/>
    <w:link w:val="subheadingChar"/>
    <w:rsid w:val="00ED1162"/>
    <w:rPr>
      <w:rFonts w:ascii="Arial" w:hAnsi="Arial"/>
      <w:b/>
      <w:sz w:val="22"/>
      <w:szCs w:val="20"/>
      <w:lang w:val="x-none" w:eastAsia="x-none"/>
    </w:rPr>
  </w:style>
  <w:style w:type="character" w:customStyle="1" w:styleId="captureChar">
    <w:name w:val="capture Char"/>
    <w:link w:val="capture"/>
    <w:rsid w:val="00923C5B"/>
    <w:rPr>
      <w:rFonts w:ascii="Courier New" w:hAnsi="Courier New" w:cs="Courier New"/>
      <w:b/>
      <w:bCs/>
      <w:kern w:val="32"/>
      <w:sz w:val="18"/>
      <w:szCs w:val="18"/>
    </w:rPr>
  </w:style>
  <w:style w:type="character" w:customStyle="1" w:styleId="subheadingChar">
    <w:name w:val="subheading Char"/>
    <w:link w:val="subheading"/>
    <w:rsid w:val="00ED1162"/>
    <w:rPr>
      <w:rFonts w:ascii="Arial" w:hAnsi="Arial"/>
      <w:b/>
      <w:sz w:val="22"/>
    </w:rPr>
  </w:style>
  <w:style w:type="paragraph" w:customStyle="1" w:styleId="Default">
    <w:name w:val="Default"/>
    <w:rsid w:val="00FB2190"/>
    <w:pPr>
      <w:autoSpaceDE w:val="0"/>
      <w:autoSpaceDN w:val="0"/>
      <w:adjustRightInd w:val="0"/>
    </w:pPr>
    <w:rPr>
      <w:rFonts w:ascii="Arial" w:hAnsi="Arial" w:cs="Arial"/>
      <w:color w:val="000000"/>
      <w:sz w:val="24"/>
      <w:szCs w:val="24"/>
    </w:rPr>
  </w:style>
  <w:style w:type="paragraph" w:customStyle="1" w:styleId="h10">
    <w:name w:val="h1"/>
    <w:basedOn w:val="Heading1"/>
    <w:link w:val="h1Char0"/>
    <w:qFormat/>
    <w:rsid w:val="006345E0"/>
    <w:rPr>
      <w:rFonts w:ascii="Arial" w:hAnsi="Arial"/>
      <w:sz w:val="36"/>
    </w:rPr>
  </w:style>
  <w:style w:type="character" w:customStyle="1" w:styleId="h1Char0">
    <w:name w:val="h1 Char"/>
    <w:link w:val="h10"/>
    <w:rsid w:val="006345E0"/>
    <w:rPr>
      <w:rFonts w:ascii="Arial" w:hAnsi="Arial"/>
      <w:b/>
      <w:bCs/>
      <w:kern w:val="32"/>
      <w:sz w:val="36"/>
      <w:szCs w:val="32"/>
    </w:rPr>
  </w:style>
  <w:style w:type="character" w:customStyle="1" w:styleId="va-large1">
    <w:name w:val="va-large1"/>
    <w:rsid w:val="0032351F"/>
    <w:rPr>
      <w:sz w:val="28"/>
      <w:szCs w:val="28"/>
    </w:rPr>
  </w:style>
  <w:style w:type="character" w:customStyle="1" w:styleId="apple-converted-space">
    <w:name w:val="apple-converted-space"/>
    <w:rsid w:val="00984DC2"/>
    <w:rPr>
      <w:rFonts w:ascii="Times New Roman" w:hAnsi="Times New Roman" w:cs="Times New Roman" w:hint="default"/>
    </w:rPr>
  </w:style>
  <w:style w:type="character" w:customStyle="1" w:styleId="ScreencaptureCharChar">
    <w:name w:val="Screen capture Char Char"/>
    <w:link w:val="ScreencaptureChar0"/>
    <w:locked/>
    <w:rsid w:val="00437DE0"/>
    <w:rPr>
      <w:rFonts w:ascii="Courier New" w:hAnsi="Courier New" w:cs="Courier New"/>
    </w:rPr>
  </w:style>
  <w:style w:type="paragraph" w:customStyle="1" w:styleId="ScreencaptureChar0">
    <w:name w:val="Screen capture Char"/>
    <w:basedOn w:val="Normal"/>
    <w:link w:val="ScreencaptureCharChar"/>
    <w:rsid w:val="00437DE0"/>
    <w:rPr>
      <w:rFonts w:ascii="Courier New" w:hAnsi="Courier New" w:cs="Courier New"/>
      <w:sz w:val="20"/>
      <w:szCs w:val="20"/>
    </w:rPr>
  </w:style>
  <w:style w:type="paragraph" w:styleId="Revision">
    <w:name w:val="Revision"/>
    <w:hidden/>
    <w:uiPriority w:val="99"/>
    <w:semiHidden/>
    <w:rsid w:val="00A77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190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47786504">
      <w:bodyDiv w:val="1"/>
      <w:marLeft w:val="0"/>
      <w:marRight w:val="0"/>
      <w:marTop w:val="0"/>
      <w:marBottom w:val="0"/>
      <w:divBdr>
        <w:top w:val="none" w:sz="0" w:space="0" w:color="auto"/>
        <w:left w:val="none" w:sz="0" w:space="0" w:color="auto"/>
        <w:bottom w:val="none" w:sz="0" w:space="0" w:color="auto"/>
        <w:right w:val="none" w:sz="0" w:space="0" w:color="auto"/>
      </w:divBdr>
    </w:div>
    <w:div w:id="166598724">
      <w:bodyDiv w:val="1"/>
      <w:marLeft w:val="0"/>
      <w:marRight w:val="0"/>
      <w:marTop w:val="0"/>
      <w:marBottom w:val="0"/>
      <w:divBdr>
        <w:top w:val="none" w:sz="0" w:space="0" w:color="auto"/>
        <w:left w:val="none" w:sz="0" w:space="0" w:color="auto"/>
        <w:bottom w:val="none" w:sz="0" w:space="0" w:color="auto"/>
        <w:right w:val="none" w:sz="0" w:space="0" w:color="auto"/>
      </w:divBdr>
    </w:div>
    <w:div w:id="214972463">
      <w:bodyDiv w:val="1"/>
      <w:marLeft w:val="0"/>
      <w:marRight w:val="0"/>
      <w:marTop w:val="0"/>
      <w:marBottom w:val="0"/>
      <w:divBdr>
        <w:top w:val="none" w:sz="0" w:space="0" w:color="auto"/>
        <w:left w:val="none" w:sz="0" w:space="0" w:color="auto"/>
        <w:bottom w:val="none" w:sz="0" w:space="0" w:color="auto"/>
        <w:right w:val="none" w:sz="0" w:space="0" w:color="auto"/>
      </w:divBdr>
      <w:divsChild>
        <w:div w:id="568424838">
          <w:marLeft w:val="1627"/>
          <w:marRight w:val="0"/>
          <w:marTop w:val="0"/>
          <w:marBottom w:val="0"/>
          <w:divBdr>
            <w:top w:val="none" w:sz="0" w:space="0" w:color="auto"/>
            <w:left w:val="none" w:sz="0" w:space="0" w:color="auto"/>
            <w:bottom w:val="none" w:sz="0" w:space="0" w:color="auto"/>
            <w:right w:val="none" w:sz="0" w:space="0" w:color="auto"/>
          </w:divBdr>
        </w:div>
        <w:div w:id="669988336">
          <w:marLeft w:val="1627"/>
          <w:marRight w:val="0"/>
          <w:marTop w:val="0"/>
          <w:marBottom w:val="0"/>
          <w:divBdr>
            <w:top w:val="none" w:sz="0" w:space="0" w:color="auto"/>
            <w:left w:val="none" w:sz="0" w:space="0" w:color="auto"/>
            <w:bottom w:val="none" w:sz="0" w:space="0" w:color="auto"/>
            <w:right w:val="none" w:sz="0" w:space="0" w:color="auto"/>
          </w:divBdr>
        </w:div>
        <w:div w:id="838160324">
          <w:marLeft w:val="1627"/>
          <w:marRight w:val="0"/>
          <w:marTop w:val="0"/>
          <w:marBottom w:val="0"/>
          <w:divBdr>
            <w:top w:val="none" w:sz="0" w:space="0" w:color="auto"/>
            <w:left w:val="none" w:sz="0" w:space="0" w:color="auto"/>
            <w:bottom w:val="none" w:sz="0" w:space="0" w:color="auto"/>
            <w:right w:val="none" w:sz="0" w:space="0" w:color="auto"/>
          </w:divBdr>
        </w:div>
        <w:div w:id="1331758140">
          <w:marLeft w:val="994"/>
          <w:marRight w:val="0"/>
          <w:marTop w:val="0"/>
          <w:marBottom w:val="0"/>
          <w:divBdr>
            <w:top w:val="none" w:sz="0" w:space="0" w:color="auto"/>
            <w:left w:val="none" w:sz="0" w:space="0" w:color="auto"/>
            <w:bottom w:val="none" w:sz="0" w:space="0" w:color="auto"/>
            <w:right w:val="none" w:sz="0" w:space="0" w:color="auto"/>
          </w:divBdr>
        </w:div>
        <w:div w:id="1665472743">
          <w:marLeft w:val="994"/>
          <w:marRight w:val="0"/>
          <w:marTop w:val="0"/>
          <w:marBottom w:val="0"/>
          <w:divBdr>
            <w:top w:val="none" w:sz="0" w:space="0" w:color="auto"/>
            <w:left w:val="none" w:sz="0" w:space="0" w:color="auto"/>
            <w:bottom w:val="none" w:sz="0" w:space="0" w:color="auto"/>
            <w:right w:val="none" w:sz="0" w:space="0" w:color="auto"/>
          </w:divBdr>
        </w:div>
        <w:div w:id="1719938729">
          <w:marLeft w:val="994"/>
          <w:marRight w:val="0"/>
          <w:marTop w:val="0"/>
          <w:marBottom w:val="0"/>
          <w:divBdr>
            <w:top w:val="none" w:sz="0" w:space="0" w:color="auto"/>
            <w:left w:val="none" w:sz="0" w:space="0" w:color="auto"/>
            <w:bottom w:val="none" w:sz="0" w:space="0" w:color="auto"/>
            <w:right w:val="none" w:sz="0" w:space="0" w:color="auto"/>
          </w:divBdr>
        </w:div>
      </w:divsChild>
    </w:div>
    <w:div w:id="325717554">
      <w:bodyDiv w:val="1"/>
      <w:marLeft w:val="0"/>
      <w:marRight w:val="0"/>
      <w:marTop w:val="0"/>
      <w:marBottom w:val="0"/>
      <w:divBdr>
        <w:top w:val="none" w:sz="0" w:space="0" w:color="auto"/>
        <w:left w:val="none" w:sz="0" w:space="0" w:color="auto"/>
        <w:bottom w:val="none" w:sz="0" w:space="0" w:color="auto"/>
        <w:right w:val="none" w:sz="0" w:space="0" w:color="auto"/>
      </w:divBdr>
    </w:div>
    <w:div w:id="417557849">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521553065">
      <w:bodyDiv w:val="1"/>
      <w:marLeft w:val="0"/>
      <w:marRight w:val="0"/>
      <w:marTop w:val="0"/>
      <w:marBottom w:val="0"/>
      <w:divBdr>
        <w:top w:val="none" w:sz="0" w:space="0" w:color="auto"/>
        <w:left w:val="none" w:sz="0" w:space="0" w:color="auto"/>
        <w:bottom w:val="none" w:sz="0" w:space="0" w:color="auto"/>
        <w:right w:val="none" w:sz="0" w:space="0" w:color="auto"/>
      </w:divBdr>
      <w:divsChild>
        <w:div w:id="259797159">
          <w:marLeft w:val="1008"/>
          <w:marRight w:val="0"/>
          <w:marTop w:val="115"/>
          <w:marBottom w:val="0"/>
          <w:divBdr>
            <w:top w:val="none" w:sz="0" w:space="0" w:color="auto"/>
            <w:left w:val="none" w:sz="0" w:space="0" w:color="auto"/>
            <w:bottom w:val="none" w:sz="0" w:space="0" w:color="auto"/>
            <w:right w:val="none" w:sz="0" w:space="0" w:color="auto"/>
          </w:divBdr>
        </w:div>
        <w:div w:id="515969603">
          <w:marLeft w:val="1008"/>
          <w:marRight w:val="0"/>
          <w:marTop w:val="115"/>
          <w:marBottom w:val="0"/>
          <w:divBdr>
            <w:top w:val="none" w:sz="0" w:space="0" w:color="auto"/>
            <w:left w:val="none" w:sz="0" w:space="0" w:color="auto"/>
            <w:bottom w:val="none" w:sz="0" w:space="0" w:color="auto"/>
            <w:right w:val="none" w:sz="0" w:space="0" w:color="auto"/>
          </w:divBdr>
        </w:div>
        <w:div w:id="990789144">
          <w:marLeft w:val="432"/>
          <w:marRight w:val="0"/>
          <w:marTop w:val="125"/>
          <w:marBottom w:val="0"/>
          <w:divBdr>
            <w:top w:val="none" w:sz="0" w:space="0" w:color="auto"/>
            <w:left w:val="none" w:sz="0" w:space="0" w:color="auto"/>
            <w:bottom w:val="none" w:sz="0" w:space="0" w:color="auto"/>
            <w:right w:val="none" w:sz="0" w:space="0" w:color="auto"/>
          </w:divBdr>
        </w:div>
        <w:div w:id="1277642377">
          <w:marLeft w:val="432"/>
          <w:marRight w:val="0"/>
          <w:marTop w:val="125"/>
          <w:marBottom w:val="0"/>
          <w:divBdr>
            <w:top w:val="none" w:sz="0" w:space="0" w:color="auto"/>
            <w:left w:val="none" w:sz="0" w:space="0" w:color="auto"/>
            <w:bottom w:val="none" w:sz="0" w:space="0" w:color="auto"/>
            <w:right w:val="none" w:sz="0" w:space="0" w:color="auto"/>
          </w:divBdr>
        </w:div>
        <w:div w:id="1661959662">
          <w:marLeft w:val="432"/>
          <w:marRight w:val="0"/>
          <w:marTop w:val="125"/>
          <w:marBottom w:val="0"/>
          <w:divBdr>
            <w:top w:val="none" w:sz="0" w:space="0" w:color="auto"/>
            <w:left w:val="none" w:sz="0" w:space="0" w:color="auto"/>
            <w:bottom w:val="none" w:sz="0" w:space="0" w:color="auto"/>
            <w:right w:val="none" w:sz="0" w:space="0" w:color="auto"/>
          </w:divBdr>
        </w:div>
        <w:div w:id="1902447853">
          <w:marLeft w:val="432"/>
          <w:marRight w:val="0"/>
          <w:marTop w:val="125"/>
          <w:marBottom w:val="0"/>
          <w:divBdr>
            <w:top w:val="none" w:sz="0" w:space="0" w:color="auto"/>
            <w:left w:val="none" w:sz="0" w:space="0" w:color="auto"/>
            <w:bottom w:val="none" w:sz="0" w:space="0" w:color="auto"/>
            <w:right w:val="none" w:sz="0" w:space="0" w:color="auto"/>
          </w:divBdr>
        </w:div>
        <w:div w:id="2070421407">
          <w:marLeft w:val="1008"/>
          <w:marRight w:val="0"/>
          <w:marTop w:val="115"/>
          <w:marBottom w:val="0"/>
          <w:divBdr>
            <w:top w:val="none" w:sz="0" w:space="0" w:color="auto"/>
            <w:left w:val="none" w:sz="0" w:space="0" w:color="auto"/>
            <w:bottom w:val="none" w:sz="0" w:space="0" w:color="auto"/>
            <w:right w:val="none" w:sz="0" w:space="0" w:color="auto"/>
          </w:divBdr>
        </w:div>
      </w:divsChild>
    </w:div>
    <w:div w:id="640115907">
      <w:bodyDiv w:val="1"/>
      <w:marLeft w:val="0"/>
      <w:marRight w:val="0"/>
      <w:marTop w:val="0"/>
      <w:marBottom w:val="0"/>
      <w:divBdr>
        <w:top w:val="none" w:sz="0" w:space="0" w:color="auto"/>
        <w:left w:val="none" w:sz="0" w:space="0" w:color="auto"/>
        <w:bottom w:val="none" w:sz="0" w:space="0" w:color="auto"/>
        <w:right w:val="none" w:sz="0" w:space="0" w:color="auto"/>
      </w:divBdr>
    </w:div>
    <w:div w:id="644892616">
      <w:bodyDiv w:val="1"/>
      <w:marLeft w:val="0"/>
      <w:marRight w:val="0"/>
      <w:marTop w:val="0"/>
      <w:marBottom w:val="0"/>
      <w:divBdr>
        <w:top w:val="none" w:sz="0" w:space="0" w:color="auto"/>
        <w:left w:val="none" w:sz="0" w:space="0" w:color="auto"/>
        <w:bottom w:val="none" w:sz="0" w:space="0" w:color="auto"/>
        <w:right w:val="none" w:sz="0" w:space="0" w:color="auto"/>
      </w:divBdr>
    </w:div>
    <w:div w:id="697125778">
      <w:bodyDiv w:val="1"/>
      <w:marLeft w:val="0"/>
      <w:marRight w:val="0"/>
      <w:marTop w:val="0"/>
      <w:marBottom w:val="0"/>
      <w:divBdr>
        <w:top w:val="none" w:sz="0" w:space="0" w:color="auto"/>
        <w:left w:val="none" w:sz="0" w:space="0" w:color="auto"/>
        <w:bottom w:val="none" w:sz="0" w:space="0" w:color="auto"/>
        <w:right w:val="none" w:sz="0" w:space="0" w:color="auto"/>
      </w:divBdr>
    </w:div>
    <w:div w:id="812913670">
      <w:bodyDiv w:val="1"/>
      <w:marLeft w:val="0"/>
      <w:marRight w:val="0"/>
      <w:marTop w:val="0"/>
      <w:marBottom w:val="0"/>
      <w:divBdr>
        <w:top w:val="none" w:sz="0" w:space="0" w:color="auto"/>
        <w:left w:val="none" w:sz="0" w:space="0" w:color="auto"/>
        <w:bottom w:val="none" w:sz="0" w:space="0" w:color="auto"/>
        <w:right w:val="none" w:sz="0" w:space="0" w:color="auto"/>
      </w:divBdr>
    </w:div>
    <w:div w:id="816805053">
      <w:bodyDiv w:val="1"/>
      <w:marLeft w:val="0"/>
      <w:marRight w:val="0"/>
      <w:marTop w:val="0"/>
      <w:marBottom w:val="0"/>
      <w:divBdr>
        <w:top w:val="none" w:sz="0" w:space="0" w:color="auto"/>
        <w:left w:val="none" w:sz="0" w:space="0" w:color="auto"/>
        <w:bottom w:val="none" w:sz="0" w:space="0" w:color="auto"/>
        <w:right w:val="none" w:sz="0" w:space="0" w:color="auto"/>
      </w:divBdr>
      <w:divsChild>
        <w:div w:id="92434865">
          <w:marLeft w:val="547"/>
          <w:marRight w:val="0"/>
          <w:marTop w:val="96"/>
          <w:marBottom w:val="0"/>
          <w:divBdr>
            <w:top w:val="none" w:sz="0" w:space="0" w:color="auto"/>
            <w:left w:val="none" w:sz="0" w:space="0" w:color="auto"/>
            <w:bottom w:val="none" w:sz="0" w:space="0" w:color="auto"/>
            <w:right w:val="none" w:sz="0" w:space="0" w:color="auto"/>
          </w:divBdr>
        </w:div>
        <w:div w:id="826820713">
          <w:marLeft w:val="547"/>
          <w:marRight w:val="0"/>
          <w:marTop w:val="96"/>
          <w:marBottom w:val="0"/>
          <w:divBdr>
            <w:top w:val="none" w:sz="0" w:space="0" w:color="auto"/>
            <w:left w:val="none" w:sz="0" w:space="0" w:color="auto"/>
            <w:bottom w:val="none" w:sz="0" w:space="0" w:color="auto"/>
            <w:right w:val="none" w:sz="0" w:space="0" w:color="auto"/>
          </w:divBdr>
        </w:div>
        <w:div w:id="958295986">
          <w:marLeft w:val="547"/>
          <w:marRight w:val="0"/>
          <w:marTop w:val="96"/>
          <w:marBottom w:val="0"/>
          <w:divBdr>
            <w:top w:val="none" w:sz="0" w:space="0" w:color="auto"/>
            <w:left w:val="none" w:sz="0" w:space="0" w:color="auto"/>
            <w:bottom w:val="none" w:sz="0" w:space="0" w:color="auto"/>
            <w:right w:val="none" w:sz="0" w:space="0" w:color="auto"/>
          </w:divBdr>
        </w:div>
        <w:div w:id="1135877040">
          <w:marLeft w:val="547"/>
          <w:marRight w:val="0"/>
          <w:marTop w:val="96"/>
          <w:marBottom w:val="0"/>
          <w:divBdr>
            <w:top w:val="none" w:sz="0" w:space="0" w:color="auto"/>
            <w:left w:val="none" w:sz="0" w:space="0" w:color="auto"/>
            <w:bottom w:val="none" w:sz="0" w:space="0" w:color="auto"/>
            <w:right w:val="none" w:sz="0" w:space="0" w:color="auto"/>
          </w:divBdr>
        </w:div>
        <w:div w:id="1877572805">
          <w:marLeft w:val="547"/>
          <w:marRight w:val="0"/>
          <w:marTop w:val="96"/>
          <w:marBottom w:val="0"/>
          <w:divBdr>
            <w:top w:val="none" w:sz="0" w:space="0" w:color="auto"/>
            <w:left w:val="none" w:sz="0" w:space="0" w:color="auto"/>
            <w:bottom w:val="none" w:sz="0" w:space="0" w:color="auto"/>
            <w:right w:val="none" w:sz="0" w:space="0" w:color="auto"/>
          </w:divBdr>
        </w:div>
      </w:divsChild>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1076785345">
      <w:bodyDiv w:val="1"/>
      <w:marLeft w:val="0"/>
      <w:marRight w:val="0"/>
      <w:marTop w:val="0"/>
      <w:marBottom w:val="0"/>
      <w:divBdr>
        <w:top w:val="none" w:sz="0" w:space="0" w:color="auto"/>
        <w:left w:val="none" w:sz="0" w:space="0" w:color="auto"/>
        <w:bottom w:val="none" w:sz="0" w:space="0" w:color="auto"/>
        <w:right w:val="none" w:sz="0" w:space="0" w:color="auto"/>
      </w:divBdr>
    </w:div>
    <w:div w:id="1104232470">
      <w:bodyDiv w:val="1"/>
      <w:marLeft w:val="0"/>
      <w:marRight w:val="0"/>
      <w:marTop w:val="0"/>
      <w:marBottom w:val="0"/>
      <w:divBdr>
        <w:top w:val="none" w:sz="0" w:space="0" w:color="auto"/>
        <w:left w:val="none" w:sz="0" w:space="0" w:color="auto"/>
        <w:bottom w:val="none" w:sz="0" w:space="0" w:color="auto"/>
        <w:right w:val="none" w:sz="0" w:space="0" w:color="auto"/>
      </w:divBdr>
    </w:div>
    <w:div w:id="1133711828">
      <w:bodyDiv w:val="1"/>
      <w:marLeft w:val="0"/>
      <w:marRight w:val="0"/>
      <w:marTop w:val="0"/>
      <w:marBottom w:val="0"/>
      <w:divBdr>
        <w:top w:val="none" w:sz="0" w:space="0" w:color="auto"/>
        <w:left w:val="none" w:sz="0" w:space="0" w:color="auto"/>
        <w:bottom w:val="none" w:sz="0" w:space="0" w:color="auto"/>
        <w:right w:val="none" w:sz="0" w:space="0" w:color="auto"/>
      </w:divBdr>
    </w:div>
    <w:div w:id="1137182896">
      <w:bodyDiv w:val="1"/>
      <w:marLeft w:val="0"/>
      <w:marRight w:val="0"/>
      <w:marTop w:val="0"/>
      <w:marBottom w:val="0"/>
      <w:divBdr>
        <w:top w:val="none" w:sz="0" w:space="0" w:color="auto"/>
        <w:left w:val="none" w:sz="0" w:space="0" w:color="auto"/>
        <w:bottom w:val="none" w:sz="0" w:space="0" w:color="auto"/>
        <w:right w:val="none" w:sz="0" w:space="0" w:color="auto"/>
      </w:divBdr>
    </w:div>
    <w:div w:id="1141190495">
      <w:bodyDiv w:val="1"/>
      <w:marLeft w:val="0"/>
      <w:marRight w:val="0"/>
      <w:marTop w:val="0"/>
      <w:marBottom w:val="0"/>
      <w:divBdr>
        <w:top w:val="none" w:sz="0" w:space="0" w:color="auto"/>
        <w:left w:val="none" w:sz="0" w:space="0" w:color="auto"/>
        <w:bottom w:val="none" w:sz="0" w:space="0" w:color="auto"/>
        <w:right w:val="none" w:sz="0" w:space="0" w:color="auto"/>
      </w:divBdr>
      <w:divsChild>
        <w:div w:id="654336369">
          <w:marLeft w:val="432"/>
          <w:marRight w:val="0"/>
          <w:marTop w:val="115"/>
          <w:marBottom w:val="0"/>
          <w:divBdr>
            <w:top w:val="none" w:sz="0" w:space="0" w:color="auto"/>
            <w:left w:val="none" w:sz="0" w:space="0" w:color="auto"/>
            <w:bottom w:val="none" w:sz="0" w:space="0" w:color="auto"/>
            <w:right w:val="none" w:sz="0" w:space="0" w:color="auto"/>
          </w:divBdr>
        </w:div>
        <w:div w:id="720595378">
          <w:marLeft w:val="432"/>
          <w:marRight w:val="0"/>
          <w:marTop w:val="115"/>
          <w:marBottom w:val="0"/>
          <w:divBdr>
            <w:top w:val="none" w:sz="0" w:space="0" w:color="auto"/>
            <w:left w:val="none" w:sz="0" w:space="0" w:color="auto"/>
            <w:bottom w:val="none" w:sz="0" w:space="0" w:color="auto"/>
            <w:right w:val="none" w:sz="0" w:space="0" w:color="auto"/>
          </w:divBdr>
        </w:div>
        <w:div w:id="1212614818">
          <w:marLeft w:val="432"/>
          <w:marRight w:val="0"/>
          <w:marTop w:val="115"/>
          <w:marBottom w:val="0"/>
          <w:divBdr>
            <w:top w:val="none" w:sz="0" w:space="0" w:color="auto"/>
            <w:left w:val="none" w:sz="0" w:space="0" w:color="auto"/>
            <w:bottom w:val="none" w:sz="0" w:space="0" w:color="auto"/>
            <w:right w:val="none" w:sz="0" w:space="0" w:color="auto"/>
          </w:divBdr>
        </w:div>
        <w:div w:id="1881045438">
          <w:marLeft w:val="432"/>
          <w:marRight w:val="0"/>
          <w:marTop w:val="115"/>
          <w:marBottom w:val="0"/>
          <w:divBdr>
            <w:top w:val="none" w:sz="0" w:space="0" w:color="auto"/>
            <w:left w:val="none" w:sz="0" w:space="0" w:color="auto"/>
            <w:bottom w:val="none" w:sz="0" w:space="0" w:color="auto"/>
            <w:right w:val="none" w:sz="0" w:space="0" w:color="auto"/>
          </w:divBdr>
        </w:div>
        <w:div w:id="1970936455">
          <w:marLeft w:val="432"/>
          <w:marRight w:val="0"/>
          <w:marTop w:val="115"/>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442143650">
      <w:bodyDiv w:val="1"/>
      <w:marLeft w:val="0"/>
      <w:marRight w:val="0"/>
      <w:marTop w:val="0"/>
      <w:marBottom w:val="0"/>
      <w:divBdr>
        <w:top w:val="none" w:sz="0" w:space="0" w:color="auto"/>
        <w:left w:val="none" w:sz="0" w:space="0" w:color="auto"/>
        <w:bottom w:val="none" w:sz="0" w:space="0" w:color="auto"/>
        <w:right w:val="none" w:sz="0" w:space="0" w:color="auto"/>
      </w:divBdr>
      <w:divsChild>
        <w:div w:id="1637103502">
          <w:marLeft w:val="432"/>
          <w:marRight w:val="0"/>
          <w:marTop w:val="125"/>
          <w:marBottom w:val="0"/>
          <w:divBdr>
            <w:top w:val="none" w:sz="0" w:space="0" w:color="auto"/>
            <w:left w:val="none" w:sz="0" w:space="0" w:color="auto"/>
            <w:bottom w:val="none" w:sz="0" w:space="0" w:color="auto"/>
            <w:right w:val="none" w:sz="0" w:space="0" w:color="auto"/>
          </w:divBdr>
        </w:div>
      </w:divsChild>
    </w:div>
    <w:div w:id="1462728271">
      <w:bodyDiv w:val="1"/>
      <w:marLeft w:val="0"/>
      <w:marRight w:val="0"/>
      <w:marTop w:val="0"/>
      <w:marBottom w:val="0"/>
      <w:divBdr>
        <w:top w:val="none" w:sz="0" w:space="0" w:color="auto"/>
        <w:left w:val="none" w:sz="0" w:space="0" w:color="auto"/>
        <w:bottom w:val="none" w:sz="0" w:space="0" w:color="auto"/>
        <w:right w:val="none" w:sz="0" w:space="0" w:color="auto"/>
      </w:divBdr>
    </w:div>
    <w:div w:id="1470368151">
      <w:bodyDiv w:val="1"/>
      <w:marLeft w:val="0"/>
      <w:marRight w:val="0"/>
      <w:marTop w:val="0"/>
      <w:marBottom w:val="0"/>
      <w:divBdr>
        <w:top w:val="none" w:sz="0" w:space="0" w:color="auto"/>
        <w:left w:val="none" w:sz="0" w:space="0" w:color="auto"/>
        <w:bottom w:val="none" w:sz="0" w:space="0" w:color="auto"/>
        <w:right w:val="none" w:sz="0" w:space="0" w:color="auto"/>
      </w:divBdr>
    </w:div>
    <w:div w:id="1497115820">
      <w:bodyDiv w:val="1"/>
      <w:marLeft w:val="0"/>
      <w:marRight w:val="0"/>
      <w:marTop w:val="0"/>
      <w:marBottom w:val="0"/>
      <w:divBdr>
        <w:top w:val="none" w:sz="0" w:space="0" w:color="auto"/>
        <w:left w:val="none" w:sz="0" w:space="0" w:color="auto"/>
        <w:bottom w:val="none" w:sz="0" w:space="0" w:color="auto"/>
        <w:right w:val="none" w:sz="0" w:space="0" w:color="auto"/>
      </w:divBdr>
    </w:div>
    <w:div w:id="1518497528">
      <w:bodyDiv w:val="1"/>
      <w:marLeft w:val="0"/>
      <w:marRight w:val="0"/>
      <w:marTop w:val="0"/>
      <w:marBottom w:val="0"/>
      <w:divBdr>
        <w:top w:val="none" w:sz="0" w:space="0" w:color="auto"/>
        <w:left w:val="none" w:sz="0" w:space="0" w:color="auto"/>
        <w:bottom w:val="none" w:sz="0" w:space="0" w:color="auto"/>
        <w:right w:val="none" w:sz="0" w:space="0" w:color="auto"/>
      </w:divBdr>
    </w:div>
    <w:div w:id="158827074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759013527">
      <w:bodyDiv w:val="1"/>
      <w:marLeft w:val="0"/>
      <w:marRight w:val="0"/>
      <w:marTop w:val="0"/>
      <w:marBottom w:val="0"/>
      <w:divBdr>
        <w:top w:val="none" w:sz="0" w:space="0" w:color="auto"/>
        <w:left w:val="none" w:sz="0" w:space="0" w:color="auto"/>
        <w:bottom w:val="none" w:sz="0" w:space="0" w:color="auto"/>
        <w:right w:val="none" w:sz="0" w:space="0" w:color="auto"/>
      </w:divBdr>
    </w:div>
    <w:div w:id="1900433465">
      <w:bodyDiv w:val="1"/>
      <w:marLeft w:val="0"/>
      <w:marRight w:val="0"/>
      <w:marTop w:val="0"/>
      <w:marBottom w:val="0"/>
      <w:divBdr>
        <w:top w:val="none" w:sz="0" w:space="0" w:color="auto"/>
        <w:left w:val="none" w:sz="0" w:space="0" w:color="auto"/>
        <w:bottom w:val="none" w:sz="0" w:space="0" w:color="auto"/>
        <w:right w:val="none" w:sz="0" w:space="0" w:color="auto"/>
      </w:divBdr>
    </w:div>
    <w:div w:id="1913352166">
      <w:bodyDiv w:val="1"/>
      <w:marLeft w:val="0"/>
      <w:marRight w:val="0"/>
      <w:marTop w:val="0"/>
      <w:marBottom w:val="0"/>
      <w:divBdr>
        <w:top w:val="none" w:sz="0" w:space="0" w:color="auto"/>
        <w:left w:val="none" w:sz="0" w:space="0" w:color="auto"/>
        <w:bottom w:val="none" w:sz="0" w:space="0" w:color="auto"/>
        <w:right w:val="none" w:sz="0" w:space="0" w:color="auto"/>
      </w:divBdr>
    </w:div>
    <w:div w:id="2011984201">
      <w:bodyDiv w:val="1"/>
      <w:marLeft w:val="0"/>
      <w:marRight w:val="0"/>
      <w:marTop w:val="0"/>
      <w:marBottom w:val="0"/>
      <w:divBdr>
        <w:top w:val="none" w:sz="0" w:space="0" w:color="auto"/>
        <w:left w:val="none" w:sz="0" w:space="0" w:color="auto"/>
        <w:bottom w:val="none" w:sz="0" w:space="0" w:color="auto"/>
        <w:right w:val="none" w:sz="0" w:space="0" w:color="auto"/>
      </w:divBdr>
    </w:div>
    <w:div w:id="2049914800">
      <w:bodyDiv w:val="1"/>
      <w:marLeft w:val="0"/>
      <w:marRight w:val="0"/>
      <w:marTop w:val="0"/>
      <w:marBottom w:val="0"/>
      <w:divBdr>
        <w:top w:val="none" w:sz="0" w:space="0" w:color="auto"/>
        <w:left w:val="none" w:sz="0" w:space="0" w:color="auto"/>
        <w:bottom w:val="none" w:sz="0" w:space="0" w:color="auto"/>
        <w:right w:val="none" w:sz="0" w:space="0" w:color="auto"/>
      </w:divBdr>
    </w:div>
    <w:div w:id="2091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ww.oed.wss.va.gov/process/Library/master_glossary/masterglossar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v/vd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aww.portal.va.gov/sites/ncrcpublic/default.aspx" TargetMode="External"/><Relationship Id="rId4" Type="http://schemas.openxmlformats.org/officeDocument/2006/relationships/settings" Target="settings.xml"/><Relationship Id="rId9" Type="http://schemas.openxmlformats.org/officeDocument/2006/relationships/hyperlink" Target="http://vista.med.va.gov/remin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A9565-100E-4596-B6A8-42D1A2EF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personal</Company>
  <LinksUpToDate>false</LinksUpToDate>
  <CharactersWithSpaces>12269</CharactersWithSpaces>
  <SharedDoc>false</SharedDoc>
  <HLinks>
    <vt:vector size="138" baseType="variant">
      <vt:variant>
        <vt:i4>7733322</vt:i4>
      </vt:variant>
      <vt:variant>
        <vt:i4>72</vt:i4>
      </vt:variant>
      <vt:variant>
        <vt:i4>0</vt:i4>
      </vt:variant>
      <vt:variant>
        <vt:i4>5</vt:i4>
      </vt:variant>
      <vt:variant>
        <vt:lpwstr>http://vaww.oed.wss.va.gov/process/Library/master_glossary/masterglossary.htm</vt:lpwstr>
      </vt:variant>
      <vt:variant>
        <vt:lpwstr/>
      </vt:variant>
      <vt:variant>
        <vt:i4>1114129</vt:i4>
      </vt:variant>
      <vt:variant>
        <vt:i4>69</vt:i4>
      </vt:variant>
      <vt:variant>
        <vt:i4>0</vt:i4>
      </vt:variant>
      <vt:variant>
        <vt:i4>5</vt:i4>
      </vt:variant>
      <vt:variant>
        <vt:lpwstr/>
      </vt:variant>
      <vt:variant>
        <vt:lpwstr>appA</vt:lpwstr>
      </vt:variant>
      <vt:variant>
        <vt:i4>7864378</vt:i4>
      </vt:variant>
      <vt:variant>
        <vt:i4>66</vt:i4>
      </vt:variant>
      <vt:variant>
        <vt:i4>0</vt:i4>
      </vt:variant>
      <vt:variant>
        <vt:i4>5</vt:i4>
      </vt:variant>
      <vt:variant>
        <vt:lpwstr>http://www.va.gov/vdl/</vt:lpwstr>
      </vt:variant>
      <vt:variant>
        <vt:lpwstr/>
      </vt:variant>
      <vt:variant>
        <vt:i4>2097195</vt:i4>
      </vt:variant>
      <vt:variant>
        <vt:i4>63</vt:i4>
      </vt:variant>
      <vt:variant>
        <vt:i4>0</vt:i4>
      </vt:variant>
      <vt:variant>
        <vt:i4>5</vt:i4>
      </vt:variant>
      <vt:variant>
        <vt:lpwstr>http://vaww.portal.va.gov/sites/ncrcpublic/default.aspx</vt:lpwstr>
      </vt:variant>
      <vt:variant>
        <vt:lpwstr/>
      </vt:variant>
      <vt:variant>
        <vt:i4>4456469</vt:i4>
      </vt:variant>
      <vt:variant>
        <vt:i4>60</vt:i4>
      </vt:variant>
      <vt:variant>
        <vt:i4>0</vt:i4>
      </vt:variant>
      <vt:variant>
        <vt:i4>5</vt:i4>
      </vt:variant>
      <vt:variant>
        <vt:lpwstr>http://vista.med.va.gov/reminders</vt:lpwstr>
      </vt:variant>
      <vt:variant>
        <vt:lpwstr/>
      </vt:variant>
      <vt:variant>
        <vt:i4>1179702</vt:i4>
      </vt:variant>
      <vt:variant>
        <vt:i4>56</vt:i4>
      </vt:variant>
      <vt:variant>
        <vt:i4>0</vt:i4>
      </vt:variant>
      <vt:variant>
        <vt:i4>5</vt:i4>
      </vt:variant>
      <vt:variant>
        <vt:lpwstr/>
      </vt:variant>
      <vt:variant>
        <vt:lpwstr>_Toc332609795</vt:lpwstr>
      </vt:variant>
      <vt:variant>
        <vt:i4>1179702</vt:i4>
      </vt:variant>
      <vt:variant>
        <vt:i4>53</vt:i4>
      </vt:variant>
      <vt:variant>
        <vt:i4>0</vt:i4>
      </vt:variant>
      <vt:variant>
        <vt:i4>5</vt:i4>
      </vt:variant>
      <vt:variant>
        <vt:lpwstr/>
      </vt:variant>
      <vt:variant>
        <vt:lpwstr>_Toc332609793</vt:lpwstr>
      </vt:variant>
      <vt:variant>
        <vt:i4>1179702</vt:i4>
      </vt:variant>
      <vt:variant>
        <vt:i4>50</vt:i4>
      </vt:variant>
      <vt:variant>
        <vt:i4>0</vt:i4>
      </vt:variant>
      <vt:variant>
        <vt:i4>5</vt:i4>
      </vt:variant>
      <vt:variant>
        <vt:lpwstr/>
      </vt:variant>
      <vt:variant>
        <vt:lpwstr>_Toc332609792</vt:lpwstr>
      </vt:variant>
      <vt:variant>
        <vt:i4>1179702</vt:i4>
      </vt:variant>
      <vt:variant>
        <vt:i4>47</vt:i4>
      </vt:variant>
      <vt:variant>
        <vt:i4>0</vt:i4>
      </vt:variant>
      <vt:variant>
        <vt:i4>5</vt:i4>
      </vt:variant>
      <vt:variant>
        <vt:lpwstr/>
      </vt:variant>
      <vt:variant>
        <vt:lpwstr>_Toc332609791</vt:lpwstr>
      </vt:variant>
      <vt:variant>
        <vt:i4>1179702</vt:i4>
      </vt:variant>
      <vt:variant>
        <vt:i4>44</vt:i4>
      </vt:variant>
      <vt:variant>
        <vt:i4>0</vt:i4>
      </vt:variant>
      <vt:variant>
        <vt:i4>5</vt:i4>
      </vt:variant>
      <vt:variant>
        <vt:lpwstr/>
      </vt:variant>
      <vt:variant>
        <vt:lpwstr>_Toc332609790</vt:lpwstr>
      </vt:variant>
      <vt:variant>
        <vt:i4>1245238</vt:i4>
      </vt:variant>
      <vt:variant>
        <vt:i4>41</vt:i4>
      </vt:variant>
      <vt:variant>
        <vt:i4>0</vt:i4>
      </vt:variant>
      <vt:variant>
        <vt:i4>5</vt:i4>
      </vt:variant>
      <vt:variant>
        <vt:lpwstr/>
      </vt:variant>
      <vt:variant>
        <vt:lpwstr>_Toc332609789</vt:lpwstr>
      </vt:variant>
      <vt:variant>
        <vt:i4>1245238</vt:i4>
      </vt:variant>
      <vt:variant>
        <vt:i4>38</vt:i4>
      </vt:variant>
      <vt:variant>
        <vt:i4>0</vt:i4>
      </vt:variant>
      <vt:variant>
        <vt:i4>5</vt:i4>
      </vt:variant>
      <vt:variant>
        <vt:lpwstr/>
      </vt:variant>
      <vt:variant>
        <vt:lpwstr>_Toc332609787</vt:lpwstr>
      </vt:variant>
      <vt:variant>
        <vt:i4>1245238</vt:i4>
      </vt:variant>
      <vt:variant>
        <vt:i4>35</vt:i4>
      </vt:variant>
      <vt:variant>
        <vt:i4>0</vt:i4>
      </vt:variant>
      <vt:variant>
        <vt:i4>5</vt:i4>
      </vt:variant>
      <vt:variant>
        <vt:lpwstr/>
      </vt:variant>
      <vt:variant>
        <vt:lpwstr>_Toc332609786</vt:lpwstr>
      </vt:variant>
      <vt:variant>
        <vt:i4>1245238</vt:i4>
      </vt:variant>
      <vt:variant>
        <vt:i4>32</vt:i4>
      </vt:variant>
      <vt:variant>
        <vt:i4>0</vt:i4>
      </vt:variant>
      <vt:variant>
        <vt:i4>5</vt:i4>
      </vt:variant>
      <vt:variant>
        <vt:lpwstr/>
      </vt:variant>
      <vt:variant>
        <vt:lpwstr>_Toc332609785</vt:lpwstr>
      </vt:variant>
      <vt:variant>
        <vt:i4>1245238</vt:i4>
      </vt:variant>
      <vt:variant>
        <vt:i4>29</vt:i4>
      </vt:variant>
      <vt:variant>
        <vt:i4>0</vt:i4>
      </vt:variant>
      <vt:variant>
        <vt:i4>5</vt:i4>
      </vt:variant>
      <vt:variant>
        <vt:lpwstr/>
      </vt:variant>
      <vt:variant>
        <vt:lpwstr>_Toc332609784</vt:lpwstr>
      </vt:variant>
      <vt:variant>
        <vt:i4>1245238</vt:i4>
      </vt:variant>
      <vt:variant>
        <vt:i4>26</vt:i4>
      </vt:variant>
      <vt:variant>
        <vt:i4>0</vt:i4>
      </vt:variant>
      <vt:variant>
        <vt:i4>5</vt:i4>
      </vt:variant>
      <vt:variant>
        <vt:lpwstr/>
      </vt:variant>
      <vt:variant>
        <vt:lpwstr>_Toc332609783</vt:lpwstr>
      </vt:variant>
      <vt:variant>
        <vt:i4>1245238</vt:i4>
      </vt:variant>
      <vt:variant>
        <vt:i4>23</vt:i4>
      </vt:variant>
      <vt:variant>
        <vt:i4>0</vt:i4>
      </vt:variant>
      <vt:variant>
        <vt:i4>5</vt:i4>
      </vt:variant>
      <vt:variant>
        <vt:lpwstr/>
      </vt:variant>
      <vt:variant>
        <vt:lpwstr>_Toc332609782</vt:lpwstr>
      </vt:variant>
      <vt:variant>
        <vt:i4>1245238</vt:i4>
      </vt:variant>
      <vt:variant>
        <vt:i4>20</vt:i4>
      </vt:variant>
      <vt:variant>
        <vt:i4>0</vt:i4>
      </vt:variant>
      <vt:variant>
        <vt:i4>5</vt:i4>
      </vt:variant>
      <vt:variant>
        <vt:lpwstr/>
      </vt:variant>
      <vt:variant>
        <vt:lpwstr>_Toc332609781</vt:lpwstr>
      </vt:variant>
      <vt:variant>
        <vt:i4>1245238</vt:i4>
      </vt:variant>
      <vt:variant>
        <vt:i4>17</vt:i4>
      </vt:variant>
      <vt:variant>
        <vt:i4>0</vt:i4>
      </vt:variant>
      <vt:variant>
        <vt:i4>5</vt:i4>
      </vt:variant>
      <vt:variant>
        <vt:lpwstr/>
      </vt:variant>
      <vt:variant>
        <vt:lpwstr>_Toc332609780</vt:lpwstr>
      </vt:variant>
      <vt:variant>
        <vt:i4>1835062</vt:i4>
      </vt:variant>
      <vt:variant>
        <vt:i4>14</vt:i4>
      </vt:variant>
      <vt:variant>
        <vt:i4>0</vt:i4>
      </vt:variant>
      <vt:variant>
        <vt:i4>5</vt:i4>
      </vt:variant>
      <vt:variant>
        <vt:lpwstr/>
      </vt:variant>
      <vt:variant>
        <vt:lpwstr>_Toc332609779</vt:lpwstr>
      </vt:variant>
      <vt:variant>
        <vt:i4>1835062</vt:i4>
      </vt:variant>
      <vt:variant>
        <vt:i4>11</vt:i4>
      </vt:variant>
      <vt:variant>
        <vt:i4>0</vt:i4>
      </vt:variant>
      <vt:variant>
        <vt:i4>5</vt:i4>
      </vt:variant>
      <vt:variant>
        <vt:lpwstr/>
      </vt:variant>
      <vt:variant>
        <vt:lpwstr>_Toc332609778</vt:lpwstr>
      </vt:variant>
      <vt:variant>
        <vt:i4>1835062</vt:i4>
      </vt:variant>
      <vt:variant>
        <vt:i4>8</vt:i4>
      </vt:variant>
      <vt:variant>
        <vt:i4>0</vt:i4>
      </vt:variant>
      <vt:variant>
        <vt:i4>5</vt:i4>
      </vt:variant>
      <vt:variant>
        <vt:lpwstr/>
      </vt:variant>
      <vt:variant>
        <vt:lpwstr>_Toc332609776</vt:lpwstr>
      </vt:variant>
      <vt:variant>
        <vt:i4>1835062</vt:i4>
      </vt:variant>
      <vt:variant>
        <vt:i4>2</vt:i4>
      </vt:variant>
      <vt:variant>
        <vt:i4>0</vt:i4>
      </vt:variant>
      <vt:variant>
        <vt:i4>5</vt:i4>
      </vt:variant>
      <vt:variant>
        <vt:lpwstr/>
      </vt:variant>
      <vt:variant>
        <vt:lpwstr>_Toc332609775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
  <cp:keywords/>
  <cp:lastModifiedBy>Dept of Veterans Affairs</cp:lastModifiedBy>
  <cp:revision>5</cp:revision>
  <cp:lastPrinted>2021-09-13T16:51:00Z</cp:lastPrinted>
  <dcterms:created xsi:type="dcterms:W3CDTF">2020-10-23T13:48:00Z</dcterms:created>
  <dcterms:modified xsi:type="dcterms:W3CDTF">2021-09-13T16:52:00Z</dcterms:modified>
</cp:coreProperties>
</file>